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71065" w:rsidRPr="003B5F16" w:rsidRDefault="00B71065" w:rsidP="00B71065">
      <w:pPr>
        <w:widowControl w:val="0"/>
        <w:autoSpaceDE w:val="0"/>
        <w:autoSpaceDN w:val="0"/>
        <w:adjustRightInd w:val="0"/>
        <w:jc w:val="center"/>
        <w:rPr>
          <w:bCs/>
          <w:color w:val="26282F"/>
          <w:szCs w:val="28"/>
        </w:rPr>
      </w:pPr>
      <w:r w:rsidRPr="003B5F16">
        <w:rPr>
          <w:bCs/>
          <w:noProof/>
          <w:color w:val="26282F"/>
          <w:szCs w:val="28"/>
        </w:rPr>
        <w:drawing>
          <wp:inline distT="0" distB="0" distL="0" distR="0" wp14:anchorId="78E5DA62" wp14:editId="24F7D525">
            <wp:extent cx="504825" cy="781050"/>
            <wp:effectExtent l="19050" t="0" r="9525" b="0"/>
            <wp:docPr id="1" name="Рисунок 1" descr="https://images.vector-images.com/20/groznyi_r_co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images.vector-images.com/20/groznyi_r_coa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71065" w:rsidRPr="003B5F16" w:rsidRDefault="00B71065" w:rsidP="00B71065">
      <w:pPr>
        <w:widowControl w:val="0"/>
        <w:autoSpaceDE w:val="0"/>
        <w:autoSpaceDN w:val="0"/>
        <w:adjustRightInd w:val="0"/>
        <w:jc w:val="center"/>
      </w:pPr>
      <w:r w:rsidRPr="003B5F16">
        <w:t>МУ «Грозненский РОО»</w:t>
      </w:r>
    </w:p>
    <w:p w:rsidR="00B71065" w:rsidRPr="003B5F16" w:rsidRDefault="00B71065" w:rsidP="00B71065">
      <w:pPr>
        <w:widowControl w:val="0"/>
        <w:autoSpaceDE w:val="0"/>
        <w:autoSpaceDN w:val="0"/>
        <w:adjustRightInd w:val="0"/>
        <w:jc w:val="center"/>
        <w:rPr>
          <w:rFonts w:eastAsia="SimSun"/>
          <w:b/>
        </w:rPr>
      </w:pPr>
      <w:r w:rsidRPr="003B5F16">
        <w:rPr>
          <w:rFonts w:eastAsia="SimSun"/>
          <w:b/>
        </w:rPr>
        <w:t>Муниципальное бюджетное общеобразовательное учреждение</w:t>
      </w:r>
    </w:p>
    <w:p w:rsidR="00B71065" w:rsidRPr="003B5F16" w:rsidRDefault="00B71065" w:rsidP="00B71065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3B5F16">
        <w:rPr>
          <w:b/>
        </w:rPr>
        <w:t>«СРЕДНЯЯ ОБЩЕОБРАЗОВАТЕЛЬНАЯ ШКОЛА № 2 С. ТОЛСТОЙ-ЮРТ»</w:t>
      </w:r>
    </w:p>
    <w:p w:rsidR="00B71065" w:rsidRPr="003B5F16" w:rsidRDefault="00B71065" w:rsidP="00B71065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3B5F16">
        <w:rPr>
          <w:b/>
        </w:rPr>
        <w:t>(МБОУ «СОШ № 2 с. Толстой-Юрт</w:t>
      </w:r>
      <w:r w:rsidRPr="003B5F16">
        <w:rPr>
          <w:rFonts w:eastAsia="Calibri"/>
          <w:b/>
        </w:rPr>
        <w:t>»)</w:t>
      </w:r>
    </w:p>
    <w:p w:rsidR="00B71065" w:rsidRPr="003B5F16" w:rsidRDefault="00B71065" w:rsidP="00B71065">
      <w:pPr>
        <w:widowControl w:val="0"/>
        <w:autoSpaceDE w:val="0"/>
        <w:autoSpaceDN w:val="0"/>
        <w:adjustRightInd w:val="0"/>
        <w:jc w:val="center"/>
        <w:rPr>
          <w:rFonts w:eastAsia="Calibri"/>
          <w:b/>
        </w:rPr>
      </w:pPr>
    </w:p>
    <w:p w:rsidR="00B71065" w:rsidRPr="003B5F16" w:rsidRDefault="00B71065" w:rsidP="00B71065">
      <w:pPr>
        <w:widowControl w:val="0"/>
        <w:autoSpaceDE w:val="0"/>
        <w:autoSpaceDN w:val="0"/>
        <w:adjustRightInd w:val="0"/>
        <w:jc w:val="center"/>
      </w:pPr>
      <w:proofErr w:type="spellStart"/>
      <w:r w:rsidRPr="003B5F16">
        <w:t>МХь</w:t>
      </w:r>
      <w:proofErr w:type="spellEnd"/>
      <w:r w:rsidRPr="003B5F16">
        <w:t xml:space="preserve"> «</w:t>
      </w:r>
      <w:proofErr w:type="spellStart"/>
      <w:r w:rsidRPr="003B5F16">
        <w:rPr>
          <w:rFonts w:cs="Arial"/>
        </w:rPr>
        <w:t>Грозненски</w:t>
      </w:r>
      <w:proofErr w:type="spellEnd"/>
      <w:r w:rsidRPr="003B5F16">
        <w:rPr>
          <w:rFonts w:cs="Arial"/>
        </w:rPr>
        <w:t xml:space="preserve"> К</w:t>
      </w:r>
      <w:r w:rsidRPr="003B5F16">
        <w:rPr>
          <w:rFonts w:cs="Arial"/>
          <w:lang w:val="en-US"/>
        </w:rPr>
        <w:t>I</w:t>
      </w:r>
      <w:r w:rsidRPr="003B5F16">
        <w:rPr>
          <w:rFonts w:cs="Arial"/>
        </w:rPr>
        <w:t>ДО</w:t>
      </w:r>
      <w:r w:rsidRPr="003B5F16">
        <w:t>»</w:t>
      </w:r>
    </w:p>
    <w:p w:rsidR="00B71065" w:rsidRPr="003B5F16" w:rsidRDefault="00B71065" w:rsidP="00B71065">
      <w:pPr>
        <w:widowControl w:val="0"/>
        <w:autoSpaceDE w:val="0"/>
        <w:autoSpaceDN w:val="0"/>
        <w:adjustRightInd w:val="0"/>
        <w:jc w:val="center"/>
        <w:rPr>
          <w:b/>
        </w:rPr>
      </w:pPr>
      <w:proofErr w:type="spellStart"/>
      <w:r w:rsidRPr="003B5F16">
        <w:rPr>
          <w:b/>
        </w:rPr>
        <w:t>Муниципальни</w:t>
      </w:r>
      <w:proofErr w:type="spellEnd"/>
      <w:r w:rsidRPr="003B5F16">
        <w:rPr>
          <w:b/>
        </w:rPr>
        <w:t xml:space="preserve"> </w:t>
      </w:r>
      <w:proofErr w:type="spellStart"/>
      <w:r w:rsidRPr="003B5F16">
        <w:rPr>
          <w:b/>
        </w:rPr>
        <w:t>бюджетни</w:t>
      </w:r>
      <w:proofErr w:type="spellEnd"/>
      <w:r w:rsidRPr="003B5F16">
        <w:rPr>
          <w:b/>
        </w:rPr>
        <w:t xml:space="preserve"> </w:t>
      </w:r>
      <w:proofErr w:type="spellStart"/>
      <w:r w:rsidRPr="003B5F16">
        <w:rPr>
          <w:b/>
        </w:rPr>
        <w:t>йуккъерчу</w:t>
      </w:r>
      <w:proofErr w:type="spellEnd"/>
      <w:r w:rsidRPr="003B5F16">
        <w:rPr>
          <w:b/>
        </w:rPr>
        <w:t xml:space="preserve"> </w:t>
      </w:r>
      <w:proofErr w:type="spellStart"/>
      <w:r w:rsidRPr="003B5F16">
        <w:rPr>
          <w:b/>
        </w:rPr>
        <w:t>дешаран</w:t>
      </w:r>
      <w:proofErr w:type="spellEnd"/>
      <w:r w:rsidRPr="003B5F16">
        <w:rPr>
          <w:b/>
        </w:rPr>
        <w:t xml:space="preserve"> </w:t>
      </w:r>
      <w:proofErr w:type="spellStart"/>
      <w:r w:rsidRPr="003B5F16">
        <w:rPr>
          <w:b/>
        </w:rPr>
        <w:t>хьукмат</w:t>
      </w:r>
      <w:proofErr w:type="spellEnd"/>
      <w:r w:rsidRPr="003B5F16">
        <w:rPr>
          <w:b/>
        </w:rPr>
        <w:t xml:space="preserve"> </w:t>
      </w:r>
    </w:p>
    <w:p w:rsidR="00B71065" w:rsidRPr="003B5F16" w:rsidRDefault="00B71065" w:rsidP="00B71065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3B5F16">
        <w:rPr>
          <w:b/>
        </w:rPr>
        <w:t xml:space="preserve">«ДОЙКАР-ЭВЛАР № 2 </w:t>
      </w:r>
      <w:proofErr w:type="gramStart"/>
      <w:r w:rsidRPr="003B5F16">
        <w:rPr>
          <w:b/>
        </w:rPr>
        <w:t>ЙОЛУ  ЙУККЪЕРА</w:t>
      </w:r>
      <w:proofErr w:type="gramEnd"/>
      <w:r w:rsidRPr="003B5F16">
        <w:rPr>
          <w:b/>
        </w:rPr>
        <w:t xml:space="preserve"> ЙУКЪАРАДЕШАРАН ИШКОЛ»</w:t>
      </w:r>
    </w:p>
    <w:p w:rsidR="00B71065" w:rsidRPr="001E4282" w:rsidRDefault="00B71065" w:rsidP="00B71065">
      <w:pPr>
        <w:jc w:val="center"/>
        <w:rPr>
          <w:rFonts w:eastAsia="Calibri"/>
          <w:sz w:val="22"/>
          <w:szCs w:val="22"/>
          <w:lang w:eastAsia="en-US"/>
        </w:rPr>
      </w:pPr>
      <w:r w:rsidRPr="003B5F16">
        <w:rPr>
          <w:b/>
        </w:rPr>
        <w:t>(</w:t>
      </w:r>
      <w:proofErr w:type="spellStart"/>
      <w:r w:rsidRPr="003B5F16">
        <w:rPr>
          <w:b/>
        </w:rPr>
        <w:t>МБЙДХь</w:t>
      </w:r>
      <w:proofErr w:type="spellEnd"/>
      <w:r w:rsidRPr="003B5F16">
        <w:rPr>
          <w:b/>
        </w:rPr>
        <w:t xml:space="preserve"> «</w:t>
      </w:r>
      <w:proofErr w:type="spellStart"/>
      <w:r w:rsidRPr="003B5F16">
        <w:rPr>
          <w:b/>
        </w:rPr>
        <w:t>Дойкар-Эвлар</w:t>
      </w:r>
      <w:proofErr w:type="spellEnd"/>
      <w:r w:rsidRPr="003B5F16">
        <w:rPr>
          <w:b/>
        </w:rPr>
        <w:t xml:space="preserve"> № 2 ЙЙИ»)</w:t>
      </w:r>
    </w:p>
    <w:p w:rsidR="00B71065" w:rsidRPr="00C04E85" w:rsidRDefault="00B71065" w:rsidP="00B71065">
      <w:pPr>
        <w:shd w:val="clear" w:color="auto" w:fill="FFFFFF"/>
        <w:ind w:left="5664"/>
        <w:rPr>
          <w:color w:val="1A1A1A"/>
        </w:rPr>
      </w:pPr>
    </w:p>
    <w:p w:rsidR="00B71065" w:rsidRDefault="00B71065" w:rsidP="00B71065">
      <w:pPr>
        <w:shd w:val="clear" w:color="auto" w:fill="FFFFFF"/>
        <w:ind w:left="5664"/>
        <w:rPr>
          <w:color w:val="1A1A1A"/>
        </w:rPr>
      </w:pPr>
    </w:p>
    <w:p w:rsidR="00B71065" w:rsidRDefault="00B71065" w:rsidP="00B71065">
      <w:pPr>
        <w:shd w:val="clear" w:color="auto" w:fill="FFFFFF"/>
        <w:ind w:left="5664"/>
        <w:rPr>
          <w:color w:val="1A1A1A"/>
        </w:rPr>
      </w:pPr>
    </w:p>
    <w:p w:rsidR="00B71065" w:rsidRDefault="00B71065" w:rsidP="00B71065">
      <w:pPr>
        <w:shd w:val="clear" w:color="auto" w:fill="FFFFFF"/>
        <w:rPr>
          <w:color w:val="1A1A1A"/>
        </w:rPr>
      </w:pPr>
    </w:p>
    <w:tbl>
      <w:tblPr>
        <w:tblStyle w:val="46"/>
        <w:tblpPr w:leftFromText="180" w:rightFromText="180" w:vertAnchor="text" w:horzAnchor="margin" w:tblpX="533" w:tblpY="-15"/>
        <w:tblW w:w="153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0"/>
        <w:gridCol w:w="4819"/>
        <w:gridCol w:w="4819"/>
      </w:tblGrid>
      <w:tr w:rsidR="00B71065" w:rsidRPr="008A2830" w:rsidTr="002C65F4">
        <w:trPr>
          <w:trHeight w:val="1443"/>
        </w:trPr>
        <w:tc>
          <w:tcPr>
            <w:tcW w:w="5670" w:type="dxa"/>
          </w:tcPr>
          <w:p w:rsidR="00B71065" w:rsidRPr="008A2830" w:rsidRDefault="00B71065" w:rsidP="002C65F4">
            <w:pPr>
              <w:tabs>
                <w:tab w:val="left" w:pos="360"/>
              </w:tabs>
              <w:spacing w:line="259" w:lineRule="auto"/>
              <w:rPr>
                <w:bCs/>
                <w:sz w:val="28"/>
                <w:szCs w:val="28"/>
              </w:rPr>
            </w:pPr>
          </w:p>
        </w:tc>
        <w:tc>
          <w:tcPr>
            <w:tcW w:w="4819" w:type="dxa"/>
          </w:tcPr>
          <w:p w:rsidR="00B71065" w:rsidRPr="001A1B86" w:rsidRDefault="00B71065" w:rsidP="002C65F4">
            <w:pPr>
              <w:tabs>
                <w:tab w:val="left" w:pos="360"/>
              </w:tabs>
              <w:spacing w:line="259" w:lineRule="auto"/>
              <w:rPr>
                <w:bCs/>
                <w:i/>
                <w:sz w:val="28"/>
                <w:szCs w:val="28"/>
              </w:rPr>
            </w:pPr>
          </w:p>
        </w:tc>
        <w:tc>
          <w:tcPr>
            <w:tcW w:w="4819" w:type="dxa"/>
          </w:tcPr>
          <w:p w:rsidR="00B71065" w:rsidRPr="008A2830" w:rsidRDefault="00B71065" w:rsidP="002C65F4">
            <w:pPr>
              <w:tabs>
                <w:tab w:val="left" w:pos="360"/>
              </w:tabs>
              <w:spacing w:line="259" w:lineRule="auto"/>
              <w:rPr>
                <w:bCs/>
                <w:sz w:val="28"/>
                <w:szCs w:val="28"/>
              </w:rPr>
            </w:pPr>
          </w:p>
        </w:tc>
      </w:tr>
    </w:tbl>
    <w:p w:rsidR="00B71065" w:rsidRPr="008A2830" w:rsidRDefault="00B71065" w:rsidP="00B71065">
      <w:pPr>
        <w:spacing w:line="264" w:lineRule="auto"/>
        <w:rPr>
          <w:lang w:eastAsia="en-US"/>
        </w:rPr>
      </w:pPr>
    </w:p>
    <w:p w:rsidR="00B71065" w:rsidRDefault="00B71065" w:rsidP="00B71065">
      <w:pPr>
        <w:shd w:val="clear" w:color="auto" w:fill="FFFFFF"/>
        <w:ind w:left="5664"/>
        <w:rPr>
          <w:rFonts w:eastAsia="Calibri"/>
          <w:sz w:val="22"/>
          <w:szCs w:val="22"/>
          <w:lang w:eastAsia="en-US"/>
        </w:rPr>
      </w:pPr>
      <w:r w:rsidRPr="00C04E85">
        <w:rPr>
          <w:color w:val="1A1A1A"/>
        </w:rPr>
        <w:t xml:space="preserve"> </w:t>
      </w:r>
    </w:p>
    <w:p w:rsidR="00B71065" w:rsidRPr="001E4282" w:rsidRDefault="00B71065" w:rsidP="00B71065">
      <w:pPr>
        <w:spacing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 w:rsidRPr="001E4282">
        <w:rPr>
          <w:rFonts w:eastAsia="Calibri"/>
          <w:b/>
          <w:sz w:val="28"/>
          <w:szCs w:val="28"/>
          <w:lang w:eastAsia="en-US"/>
        </w:rPr>
        <w:t xml:space="preserve">Календарный учебный график </w:t>
      </w:r>
    </w:p>
    <w:p w:rsidR="00B71065" w:rsidRPr="00E62F1F" w:rsidRDefault="00B71065" w:rsidP="00B71065">
      <w:pPr>
        <w:tabs>
          <w:tab w:val="left" w:pos="3165"/>
        </w:tabs>
        <w:jc w:val="center"/>
        <w:rPr>
          <w:sz w:val="28"/>
        </w:rPr>
      </w:pPr>
      <w:r w:rsidRPr="00E62F1F">
        <w:rPr>
          <w:sz w:val="28"/>
        </w:rPr>
        <w:t>основной об</w:t>
      </w:r>
      <w:r>
        <w:rPr>
          <w:sz w:val="28"/>
        </w:rPr>
        <w:t>разовательной программы начального общего образования</w:t>
      </w:r>
    </w:p>
    <w:p w:rsidR="00B71065" w:rsidRDefault="00B71065" w:rsidP="00B71065">
      <w:pPr>
        <w:spacing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>
        <w:rPr>
          <w:rFonts w:eastAsia="Calibri"/>
          <w:b/>
          <w:sz w:val="28"/>
          <w:szCs w:val="28"/>
          <w:lang w:eastAsia="en-US"/>
        </w:rPr>
        <w:t xml:space="preserve">на 2024-2025 </w:t>
      </w:r>
      <w:r w:rsidRPr="001E4282">
        <w:rPr>
          <w:rFonts w:eastAsia="Calibri"/>
          <w:b/>
          <w:sz w:val="28"/>
          <w:szCs w:val="28"/>
          <w:lang w:eastAsia="en-US"/>
        </w:rPr>
        <w:t>учебный год</w:t>
      </w:r>
      <w:r>
        <w:rPr>
          <w:rFonts w:eastAsia="Calibri"/>
          <w:b/>
          <w:sz w:val="28"/>
          <w:szCs w:val="28"/>
          <w:lang w:eastAsia="en-US"/>
        </w:rPr>
        <w:t xml:space="preserve"> при пятидневной учебной неделе</w:t>
      </w:r>
    </w:p>
    <w:p w:rsidR="00B71065" w:rsidRPr="003B5F16" w:rsidRDefault="00B71065" w:rsidP="00B71065">
      <w:pPr>
        <w:widowControl w:val="0"/>
        <w:tabs>
          <w:tab w:val="left" w:pos="142"/>
          <w:tab w:val="left" w:pos="9498"/>
        </w:tabs>
        <w:autoSpaceDE w:val="0"/>
        <w:autoSpaceDN w:val="0"/>
        <w:ind w:right="3"/>
        <w:jc w:val="center"/>
        <w:rPr>
          <w:rFonts w:eastAsia="Calibri"/>
          <w:bCs/>
          <w:i/>
          <w:color w:val="002060"/>
          <w:szCs w:val="28"/>
          <w:lang w:eastAsia="en-US"/>
        </w:rPr>
      </w:pPr>
      <w:r>
        <w:rPr>
          <w:rFonts w:eastAsia="Calibri"/>
          <w:bCs/>
          <w:i/>
          <w:color w:val="002060"/>
          <w:szCs w:val="28"/>
          <w:lang w:eastAsia="en-US"/>
        </w:rPr>
        <w:t>(</w:t>
      </w:r>
      <w:r w:rsidRPr="003B5F16">
        <w:rPr>
          <w:rFonts w:eastAsia="Calibri"/>
          <w:bCs/>
          <w:i/>
          <w:color w:val="002060"/>
          <w:szCs w:val="28"/>
          <w:lang w:eastAsia="en-US"/>
        </w:rPr>
        <w:t xml:space="preserve">в соответствии с обновлённым ФГОС </w:t>
      </w:r>
      <w:r>
        <w:rPr>
          <w:rFonts w:eastAsia="Calibri"/>
          <w:bCs/>
          <w:i/>
          <w:color w:val="002060"/>
          <w:szCs w:val="28"/>
          <w:lang w:eastAsia="en-US"/>
        </w:rPr>
        <w:t>НОО</w:t>
      </w:r>
      <w:r w:rsidRPr="003B5F16">
        <w:rPr>
          <w:rFonts w:eastAsia="Calibri"/>
          <w:bCs/>
          <w:i/>
          <w:color w:val="002060"/>
          <w:szCs w:val="28"/>
          <w:lang w:eastAsia="en-US"/>
        </w:rPr>
        <w:t xml:space="preserve"> и ФОП </w:t>
      </w:r>
      <w:r>
        <w:rPr>
          <w:rFonts w:eastAsia="Calibri"/>
          <w:bCs/>
          <w:i/>
          <w:color w:val="002060"/>
          <w:szCs w:val="28"/>
          <w:lang w:eastAsia="en-US"/>
        </w:rPr>
        <w:t>НОО</w:t>
      </w:r>
      <w:r w:rsidRPr="003B5F16">
        <w:rPr>
          <w:rFonts w:eastAsia="Calibri"/>
          <w:bCs/>
          <w:i/>
          <w:color w:val="002060"/>
          <w:szCs w:val="28"/>
          <w:lang w:eastAsia="en-US"/>
        </w:rPr>
        <w:t>)</w:t>
      </w:r>
    </w:p>
    <w:p w:rsidR="00B71065" w:rsidRPr="003B5F16" w:rsidRDefault="00B71065" w:rsidP="00B71065">
      <w:pPr>
        <w:widowControl w:val="0"/>
        <w:tabs>
          <w:tab w:val="left" w:pos="142"/>
          <w:tab w:val="left" w:pos="9498"/>
        </w:tabs>
        <w:autoSpaceDE w:val="0"/>
        <w:autoSpaceDN w:val="0"/>
        <w:ind w:left="228" w:right="223"/>
        <w:jc w:val="center"/>
        <w:rPr>
          <w:rFonts w:eastAsia="Calibri"/>
          <w:i/>
          <w:color w:val="002060"/>
          <w:szCs w:val="28"/>
          <w:lang w:eastAsia="en-US"/>
        </w:rPr>
      </w:pPr>
      <w:r w:rsidRPr="003B5F16">
        <w:rPr>
          <w:rFonts w:eastAsia="Calibri"/>
          <w:i/>
          <w:color w:val="002060"/>
          <w:szCs w:val="28"/>
          <w:lang w:eastAsia="en-US"/>
        </w:rPr>
        <w:t>(с изменениями на 1 сентября 2024 года)</w:t>
      </w:r>
      <w:r>
        <w:rPr>
          <w:rFonts w:eastAsia="Calibri"/>
          <w:i/>
          <w:color w:val="002060"/>
          <w:szCs w:val="28"/>
          <w:lang w:eastAsia="en-US"/>
        </w:rPr>
        <w:t xml:space="preserve"> </w:t>
      </w:r>
    </w:p>
    <w:p w:rsidR="00B71065" w:rsidRDefault="00B71065" w:rsidP="00B71065">
      <w:pPr>
        <w:spacing w:after="200" w:line="276" w:lineRule="auto"/>
        <w:jc w:val="center"/>
        <w:rPr>
          <w:rFonts w:eastAsia="Calibri"/>
          <w:b/>
          <w:sz w:val="28"/>
          <w:szCs w:val="28"/>
          <w:lang w:eastAsia="en-US"/>
        </w:rPr>
      </w:pPr>
    </w:p>
    <w:p w:rsidR="00B71065" w:rsidRDefault="00B71065" w:rsidP="00B71065">
      <w:pPr>
        <w:spacing w:after="200" w:line="276" w:lineRule="auto"/>
        <w:jc w:val="center"/>
        <w:rPr>
          <w:rFonts w:eastAsia="Calibri"/>
          <w:b/>
          <w:sz w:val="28"/>
          <w:szCs w:val="28"/>
          <w:lang w:eastAsia="en-US"/>
        </w:rPr>
      </w:pPr>
    </w:p>
    <w:p w:rsidR="00B71065" w:rsidRPr="001E4282" w:rsidRDefault="00B71065" w:rsidP="00B71065">
      <w:pPr>
        <w:spacing w:after="200" w:line="276" w:lineRule="auto"/>
        <w:jc w:val="center"/>
        <w:rPr>
          <w:rFonts w:eastAsia="Calibri"/>
          <w:b/>
          <w:sz w:val="28"/>
          <w:szCs w:val="28"/>
          <w:lang w:eastAsia="en-US"/>
        </w:rPr>
      </w:pPr>
    </w:p>
    <w:p w:rsidR="00B71065" w:rsidRPr="00E27447" w:rsidRDefault="00B71065" w:rsidP="00B71065">
      <w:pPr>
        <w:tabs>
          <w:tab w:val="left" w:pos="1297"/>
        </w:tabs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B71065" w:rsidRDefault="00B71065" w:rsidP="00B71065">
      <w:pPr>
        <w:tabs>
          <w:tab w:val="left" w:pos="1297"/>
        </w:tabs>
        <w:spacing w:after="200" w:line="276" w:lineRule="auto"/>
        <w:rPr>
          <w:rFonts w:eastAsia="Calibri"/>
          <w:sz w:val="22"/>
          <w:szCs w:val="22"/>
          <w:lang w:eastAsia="en-US"/>
        </w:rPr>
      </w:pPr>
    </w:p>
    <w:p w:rsidR="00B71065" w:rsidRDefault="00B71065" w:rsidP="00B71065">
      <w:pPr>
        <w:tabs>
          <w:tab w:val="left" w:pos="1297"/>
        </w:tabs>
        <w:spacing w:after="200" w:line="276" w:lineRule="auto"/>
        <w:rPr>
          <w:rFonts w:eastAsia="Calibri"/>
          <w:sz w:val="22"/>
          <w:szCs w:val="22"/>
          <w:lang w:eastAsia="en-US"/>
        </w:rPr>
      </w:pPr>
    </w:p>
    <w:p w:rsidR="00B71065" w:rsidRDefault="00B71065" w:rsidP="00B71065">
      <w:pPr>
        <w:tabs>
          <w:tab w:val="left" w:pos="1297"/>
        </w:tabs>
        <w:spacing w:after="200" w:line="276" w:lineRule="auto"/>
        <w:rPr>
          <w:rFonts w:eastAsia="Calibri"/>
          <w:sz w:val="22"/>
          <w:szCs w:val="22"/>
          <w:lang w:eastAsia="en-US"/>
        </w:rPr>
      </w:pPr>
    </w:p>
    <w:p w:rsidR="00B71065" w:rsidRDefault="00B71065" w:rsidP="00B71065">
      <w:pPr>
        <w:tabs>
          <w:tab w:val="left" w:pos="1297"/>
        </w:tabs>
        <w:spacing w:after="200" w:line="276" w:lineRule="auto"/>
        <w:rPr>
          <w:rFonts w:eastAsia="Calibri"/>
          <w:sz w:val="22"/>
          <w:szCs w:val="22"/>
          <w:lang w:eastAsia="en-US"/>
        </w:rPr>
      </w:pPr>
    </w:p>
    <w:p w:rsidR="00B71065" w:rsidRDefault="00B71065" w:rsidP="00B71065">
      <w:pPr>
        <w:ind w:firstLine="709"/>
        <w:jc w:val="center"/>
        <w:rPr>
          <w:bCs/>
          <w:iCs/>
          <w:color w:val="000000"/>
          <w:sz w:val="28"/>
          <w:szCs w:val="28"/>
        </w:rPr>
      </w:pPr>
    </w:p>
    <w:p w:rsidR="00B71065" w:rsidRDefault="00B71065" w:rsidP="00B71065">
      <w:pPr>
        <w:ind w:firstLine="709"/>
        <w:jc w:val="center"/>
        <w:rPr>
          <w:bCs/>
          <w:iCs/>
          <w:color w:val="000000"/>
          <w:sz w:val="28"/>
          <w:szCs w:val="28"/>
        </w:rPr>
      </w:pPr>
    </w:p>
    <w:p w:rsidR="00B71065" w:rsidRDefault="00B71065" w:rsidP="00B71065">
      <w:pPr>
        <w:ind w:firstLine="709"/>
        <w:jc w:val="center"/>
        <w:rPr>
          <w:bCs/>
          <w:iCs/>
          <w:color w:val="000000"/>
          <w:sz w:val="28"/>
          <w:szCs w:val="28"/>
        </w:rPr>
      </w:pPr>
    </w:p>
    <w:p w:rsidR="00B71065" w:rsidRDefault="00B71065" w:rsidP="00B71065">
      <w:pPr>
        <w:tabs>
          <w:tab w:val="left" w:pos="4542"/>
          <w:tab w:val="center" w:pos="5457"/>
        </w:tabs>
        <w:jc w:val="center"/>
        <w:rPr>
          <w:bCs/>
          <w:iCs/>
          <w:color w:val="000000"/>
        </w:rPr>
      </w:pPr>
      <w:r w:rsidRPr="00E27447">
        <w:rPr>
          <w:bCs/>
          <w:iCs/>
          <w:color w:val="000000"/>
        </w:rPr>
        <w:t>с.</w:t>
      </w:r>
      <w:r w:rsidR="00364652">
        <w:rPr>
          <w:bCs/>
          <w:iCs/>
          <w:color w:val="000000"/>
        </w:rPr>
        <w:t xml:space="preserve"> </w:t>
      </w:r>
      <w:bookmarkStart w:id="0" w:name="_GoBack"/>
      <w:bookmarkEnd w:id="0"/>
      <w:r w:rsidRPr="00E27447">
        <w:rPr>
          <w:bCs/>
          <w:iCs/>
          <w:color w:val="000000"/>
        </w:rPr>
        <w:t>Толстой-Юрт</w:t>
      </w:r>
      <w:r>
        <w:rPr>
          <w:bCs/>
          <w:iCs/>
          <w:color w:val="000000"/>
        </w:rPr>
        <w:t>, 2024 г.</w:t>
      </w:r>
    </w:p>
    <w:p w:rsidR="00B71065" w:rsidRPr="00510C52" w:rsidRDefault="00B71065" w:rsidP="00B71065">
      <w:pPr>
        <w:keepNext/>
        <w:keepLines/>
        <w:spacing w:before="40" w:line="276" w:lineRule="auto"/>
        <w:ind w:left="851"/>
        <w:outlineLvl w:val="1"/>
        <w:rPr>
          <w:rFonts w:eastAsiaTheme="majorEastAsia"/>
          <w:b/>
        </w:rPr>
      </w:pPr>
      <w:r>
        <w:rPr>
          <w:rFonts w:eastAsiaTheme="majorEastAsia"/>
          <w:b/>
        </w:rPr>
        <w:lastRenderedPageBreak/>
        <w:t xml:space="preserve">                                              Пояснительная записка</w:t>
      </w:r>
    </w:p>
    <w:p w:rsidR="00B71065" w:rsidRDefault="00B71065" w:rsidP="00B71065">
      <w:pPr>
        <w:spacing w:line="276" w:lineRule="auto"/>
        <w:ind w:firstLine="709"/>
        <w:jc w:val="both"/>
        <w:rPr>
          <w:rFonts w:eastAsiaTheme="minorHAnsi"/>
          <w:b/>
          <w:lang w:eastAsia="en-US"/>
        </w:rPr>
      </w:pPr>
    </w:p>
    <w:p w:rsidR="00B71065" w:rsidRPr="00CB683B" w:rsidRDefault="00B71065" w:rsidP="00B71065">
      <w:pPr>
        <w:spacing w:line="276" w:lineRule="auto"/>
        <w:ind w:firstLine="709"/>
        <w:jc w:val="both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 xml:space="preserve">Руководствуясь Федеральным календарным учебным графиком, образовательная организация с учётом мнений участников образовательных отношений, региональных и этнокультурных традиций, плановых мероприятий организаций культуры региона составляет </w:t>
      </w:r>
      <w:r w:rsidRPr="00CB683B">
        <w:rPr>
          <w:rFonts w:eastAsiaTheme="minorHAnsi"/>
          <w:b/>
          <w:bCs/>
          <w:lang w:eastAsia="en-US"/>
        </w:rPr>
        <w:t>календарный учебный график (далее – КУГ)</w:t>
      </w:r>
      <w:r w:rsidRPr="00CB683B">
        <w:rPr>
          <w:rFonts w:eastAsiaTheme="minorHAnsi"/>
          <w:b/>
          <w:lang w:eastAsia="en-US"/>
        </w:rPr>
        <w:t>.</w:t>
      </w:r>
      <w:r w:rsidRPr="00CB683B">
        <w:rPr>
          <w:rFonts w:eastAsiaTheme="minorHAnsi"/>
          <w:lang w:eastAsia="en-US"/>
        </w:rPr>
        <w:t xml:space="preserve"> </w:t>
      </w:r>
    </w:p>
    <w:p w:rsidR="00B71065" w:rsidRPr="00CB683B" w:rsidRDefault="00B71065" w:rsidP="00B71065">
      <w:pPr>
        <w:spacing w:line="276" w:lineRule="auto"/>
        <w:ind w:firstLine="709"/>
        <w:jc w:val="both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 xml:space="preserve">Согласно п.9 ст.2 ФЗ «Об образовании в РФ», </w:t>
      </w:r>
      <w:r w:rsidRPr="00CB683B">
        <w:rPr>
          <w:rFonts w:eastAsiaTheme="minorHAnsi"/>
          <w:bCs/>
          <w:lang w:eastAsia="en-US"/>
        </w:rPr>
        <w:t>календарный учебный график</w:t>
      </w:r>
      <w:r w:rsidRPr="00CB683B">
        <w:rPr>
          <w:rFonts w:eastAsiaTheme="minorHAnsi"/>
          <w:lang w:eastAsia="en-US"/>
        </w:rPr>
        <w:t xml:space="preserve"> - это часть основной образовательной программы (ООП), определяющий чередование урочной и внеурочной деятельности и плановых перерывов для отдыха и иных социальных целей (каникул), в том числе периодов и форм промежуточной аттестации, по календарным периодам учебного года.</w:t>
      </w:r>
    </w:p>
    <w:p w:rsidR="00B71065" w:rsidRPr="00CB683B" w:rsidRDefault="00B71065" w:rsidP="00B71065">
      <w:pPr>
        <w:spacing w:line="276" w:lineRule="auto"/>
        <w:ind w:firstLine="709"/>
        <w:jc w:val="both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 xml:space="preserve">Календарный учебный график утверждается руководителем образовательной организации приказом об утверждении ООП. В пункт «Календарный учебный график» организационного раздела ООП могут быть внесены корректировки в течение учебного года (решением педагогического совета и приказом директора) с учетом изменений действующего законодательства, федерального или регионального производственного календаря и других вынужденных ограничительных мер. </w:t>
      </w:r>
    </w:p>
    <w:p w:rsidR="00B71065" w:rsidRPr="00CB683B" w:rsidRDefault="00B71065" w:rsidP="00B71065">
      <w:pPr>
        <w:spacing w:line="276" w:lineRule="auto"/>
        <w:ind w:firstLine="708"/>
        <w:jc w:val="both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 xml:space="preserve">Согласно ФКУГ: </w:t>
      </w:r>
    </w:p>
    <w:p w:rsidR="00B71065" w:rsidRPr="00CB683B" w:rsidRDefault="00B71065" w:rsidP="00B71065">
      <w:pPr>
        <w:spacing w:line="276" w:lineRule="auto"/>
        <w:jc w:val="both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>- учебный год в образовательной организации начинается 1 сентября. Если этот день приходится на выходной день, то в этом случае учебный год начинается в первый, следующий за ним, рабочий день.</w:t>
      </w:r>
    </w:p>
    <w:p w:rsidR="00B71065" w:rsidRPr="00CB683B" w:rsidRDefault="00B71065" w:rsidP="00B71065">
      <w:pPr>
        <w:spacing w:line="276" w:lineRule="auto"/>
        <w:jc w:val="both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 xml:space="preserve"> -учебный год в образовательной организации заканчивается 26 мая. Если этот день приходится на выходной день, то в этом случае учебный год заканчивается в предыдущий рабочий день.</w:t>
      </w:r>
    </w:p>
    <w:p w:rsidR="00B71065" w:rsidRPr="00CB683B" w:rsidRDefault="00B71065" w:rsidP="00B71065">
      <w:pPr>
        <w:spacing w:line="276" w:lineRule="auto"/>
        <w:jc w:val="both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>С целью профилактики переутомления в федеральном календарном учебном графике предусматривается чередование периодов учебного времени и каникул. Продолжительность каникул должна составлять не менее 7 календарных дней.</w:t>
      </w:r>
    </w:p>
    <w:p w:rsidR="00B71065" w:rsidRPr="00CB683B" w:rsidRDefault="00B71065" w:rsidP="00B71065">
      <w:pPr>
        <w:spacing w:line="276" w:lineRule="auto"/>
        <w:jc w:val="both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>Занятия начинаются не ранее 8 часов утра и заканчиваются не позднее 19 часов.</w:t>
      </w:r>
    </w:p>
    <w:p w:rsidR="00B71065" w:rsidRPr="00CB683B" w:rsidRDefault="00B71065" w:rsidP="00B71065">
      <w:pPr>
        <w:spacing w:line="276" w:lineRule="auto"/>
        <w:jc w:val="both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 xml:space="preserve">Образовательная деятельность осуществляется по учебным четвертям: </w:t>
      </w:r>
    </w:p>
    <w:p w:rsidR="00B71065" w:rsidRPr="00CB683B" w:rsidRDefault="00B71065" w:rsidP="00B71065">
      <w:pPr>
        <w:spacing w:line="276" w:lineRule="auto"/>
        <w:jc w:val="both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 xml:space="preserve">I четверть – 8 учебных недель; </w:t>
      </w:r>
    </w:p>
    <w:p w:rsidR="00B71065" w:rsidRPr="00CB683B" w:rsidRDefault="00B71065" w:rsidP="00B71065">
      <w:pPr>
        <w:spacing w:line="276" w:lineRule="auto"/>
        <w:jc w:val="both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 xml:space="preserve">II четверть – 8 учебных недель; </w:t>
      </w:r>
    </w:p>
    <w:p w:rsidR="00B71065" w:rsidRPr="00CB683B" w:rsidRDefault="00B71065" w:rsidP="00B71065">
      <w:pPr>
        <w:spacing w:line="276" w:lineRule="auto"/>
        <w:jc w:val="both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 xml:space="preserve">III четверть – 11 учебных недель (10 учебных недель для 1 класса), </w:t>
      </w:r>
    </w:p>
    <w:p w:rsidR="00B71065" w:rsidRPr="00CB683B" w:rsidRDefault="00B71065" w:rsidP="00B71065">
      <w:pPr>
        <w:spacing w:line="276" w:lineRule="auto"/>
        <w:jc w:val="both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>IV четверть – 7 учебных недель.</w:t>
      </w:r>
    </w:p>
    <w:p w:rsidR="00B71065" w:rsidRPr="00CB683B" w:rsidRDefault="00B71065" w:rsidP="00B71065">
      <w:pPr>
        <w:spacing w:line="276" w:lineRule="auto"/>
        <w:jc w:val="both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>Продолжительность учебного года: при получении основного общего образования – 34 недели.</w:t>
      </w:r>
    </w:p>
    <w:p w:rsidR="00B71065" w:rsidRPr="00CB683B" w:rsidRDefault="00B71065" w:rsidP="00B71065">
      <w:pPr>
        <w:spacing w:line="276" w:lineRule="auto"/>
        <w:jc w:val="both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>Количество уроков в день не может быть больше: для 5,6 классов – 6, для 7,8,9 классов -7.</w:t>
      </w:r>
    </w:p>
    <w:p w:rsidR="00B71065" w:rsidRPr="00CB683B" w:rsidRDefault="00B71065" w:rsidP="00B71065">
      <w:pPr>
        <w:spacing w:line="276" w:lineRule="auto"/>
        <w:jc w:val="both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>Продолжительность урока не более 45 минут.</w:t>
      </w:r>
    </w:p>
    <w:p w:rsidR="00B71065" w:rsidRPr="00CB683B" w:rsidRDefault="00B71065" w:rsidP="00B71065">
      <w:pPr>
        <w:spacing w:line="276" w:lineRule="auto"/>
        <w:jc w:val="both"/>
        <w:rPr>
          <w:rFonts w:eastAsiaTheme="minorHAnsi"/>
          <w:lang w:eastAsia="en-US"/>
        </w:rPr>
      </w:pPr>
    </w:p>
    <w:p w:rsidR="00B71065" w:rsidRPr="00CB683B" w:rsidRDefault="00B71065" w:rsidP="00B71065">
      <w:pPr>
        <w:spacing w:line="276" w:lineRule="auto"/>
        <w:rPr>
          <w:rFonts w:eastAsiaTheme="minorHAnsi"/>
          <w:b/>
          <w:lang w:eastAsia="en-US"/>
        </w:rPr>
      </w:pPr>
      <w:r w:rsidRPr="00CB683B">
        <w:rPr>
          <w:rFonts w:eastAsiaTheme="minorHAnsi"/>
          <w:b/>
          <w:lang w:eastAsia="en-US"/>
        </w:rPr>
        <w:t xml:space="preserve">Согласно производственным календарям на 2024г. и 2025 г. </w:t>
      </w:r>
    </w:p>
    <w:p w:rsidR="00B71065" w:rsidRPr="00CB683B" w:rsidRDefault="00B71065" w:rsidP="00B71065">
      <w:pPr>
        <w:spacing w:line="276" w:lineRule="auto"/>
        <w:rPr>
          <w:rFonts w:eastAsiaTheme="minorHAnsi"/>
          <w:b/>
          <w:lang w:eastAsia="en-US"/>
        </w:rPr>
      </w:pPr>
      <w:r w:rsidRPr="00CB683B">
        <w:rPr>
          <w:rFonts w:eastAsiaTheme="minorHAnsi"/>
          <w:b/>
          <w:lang w:eastAsia="en-US"/>
        </w:rPr>
        <w:t>Нерабочие праздничные дни федерального уровня:</w:t>
      </w:r>
    </w:p>
    <w:p w:rsidR="00B71065" w:rsidRPr="00CB683B" w:rsidRDefault="00B71065" w:rsidP="00B71065">
      <w:pPr>
        <w:spacing w:line="276" w:lineRule="auto"/>
        <w:ind w:firstLine="709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 xml:space="preserve">Статьей 112 Трудового кодекса Российской Федерации установлены следующие нерабочие праздничные дни в Российской Федерации: </w:t>
      </w:r>
    </w:p>
    <w:p w:rsidR="00B71065" w:rsidRPr="00CB683B" w:rsidRDefault="00B71065" w:rsidP="00B71065">
      <w:pPr>
        <w:spacing w:line="276" w:lineRule="auto"/>
        <w:ind w:firstLine="709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 xml:space="preserve">1, 2, 3, 4, 5, 6 и 8 января 2025 года – Новогодние каникулы; </w:t>
      </w:r>
    </w:p>
    <w:p w:rsidR="00B71065" w:rsidRPr="00CB683B" w:rsidRDefault="00B71065" w:rsidP="00B71065">
      <w:pPr>
        <w:spacing w:line="276" w:lineRule="auto"/>
        <w:ind w:firstLine="709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 xml:space="preserve">7 января 2025 года – Рождество Христово; </w:t>
      </w:r>
    </w:p>
    <w:p w:rsidR="00B71065" w:rsidRPr="00CB683B" w:rsidRDefault="00B71065" w:rsidP="00B71065">
      <w:pPr>
        <w:spacing w:line="276" w:lineRule="auto"/>
        <w:ind w:firstLine="709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 xml:space="preserve">23 февраля 2025 года – День защитника Отечества; </w:t>
      </w:r>
    </w:p>
    <w:p w:rsidR="00B71065" w:rsidRPr="00CB683B" w:rsidRDefault="00B71065" w:rsidP="00B71065">
      <w:pPr>
        <w:spacing w:line="276" w:lineRule="auto"/>
        <w:ind w:firstLine="709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lastRenderedPageBreak/>
        <w:t xml:space="preserve">8 марта 2025 года – Международный женский день; </w:t>
      </w:r>
    </w:p>
    <w:p w:rsidR="00B71065" w:rsidRPr="00CB683B" w:rsidRDefault="00B71065" w:rsidP="00B71065">
      <w:pPr>
        <w:spacing w:line="276" w:lineRule="auto"/>
        <w:ind w:firstLine="709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 xml:space="preserve">1 мая 2025 года – Праздник Весны и Труда; </w:t>
      </w:r>
    </w:p>
    <w:p w:rsidR="00B71065" w:rsidRPr="00CB683B" w:rsidRDefault="00B71065" w:rsidP="00B71065">
      <w:pPr>
        <w:spacing w:line="276" w:lineRule="auto"/>
        <w:ind w:firstLine="709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 xml:space="preserve">9 мая 2025 года – День Победы; </w:t>
      </w:r>
    </w:p>
    <w:p w:rsidR="00B71065" w:rsidRPr="00CB683B" w:rsidRDefault="00B71065" w:rsidP="00B71065">
      <w:pPr>
        <w:spacing w:line="276" w:lineRule="auto"/>
        <w:ind w:firstLine="709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>4 ноября 2025 года – День народного единства.</w:t>
      </w:r>
    </w:p>
    <w:p w:rsidR="00B71065" w:rsidRPr="00CB683B" w:rsidRDefault="00B71065" w:rsidP="00B71065">
      <w:pPr>
        <w:spacing w:line="276" w:lineRule="auto"/>
        <w:ind w:firstLine="709"/>
        <w:rPr>
          <w:rFonts w:eastAsiaTheme="minorHAnsi"/>
          <w:b/>
          <w:lang w:eastAsia="en-US"/>
        </w:rPr>
      </w:pPr>
      <w:r w:rsidRPr="00CB683B">
        <w:rPr>
          <w:rFonts w:eastAsiaTheme="minorHAnsi"/>
          <w:b/>
          <w:lang w:eastAsia="en-US"/>
        </w:rPr>
        <w:t>Перенос выходных дней:</w:t>
      </w:r>
    </w:p>
    <w:p w:rsidR="00B71065" w:rsidRPr="00CB683B" w:rsidRDefault="00B71065" w:rsidP="00B71065">
      <w:pPr>
        <w:spacing w:line="276" w:lineRule="auto"/>
        <w:ind w:firstLine="709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>30, 31 декабря 2024 г.</w:t>
      </w:r>
    </w:p>
    <w:p w:rsidR="00B71065" w:rsidRPr="00CB683B" w:rsidRDefault="00B71065" w:rsidP="00B71065">
      <w:pPr>
        <w:spacing w:line="276" w:lineRule="auto"/>
        <w:ind w:firstLine="709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>24 февраля 2025 г.;</w:t>
      </w:r>
    </w:p>
    <w:p w:rsidR="00B71065" w:rsidRPr="00CB683B" w:rsidRDefault="00B71065" w:rsidP="00B71065">
      <w:pPr>
        <w:spacing w:line="276" w:lineRule="auto"/>
        <w:ind w:firstLine="709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>10 марта 2025г.,</w:t>
      </w:r>
    </w:p>
    <w:p w:rsidR="00B71065" w:rsidRPr="00CB683B" w:rsidRDefault="00B71065" w:rsidP="00B71065">
      <w:pPr>
        <w:spacing w:line="276" w:lineRule="auto"/>
        <w:ind w:firstLine="709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>2 мая 2025 г.</w:t>
      </w:r>
    </w:p>
    <w:p w:rsidR="00B71065" w:rsidRPr="00CB683B" w:rsidRDefault="00B71065" w:rsidP="00B71065">
      <w:pPr>
        <w:spacing w:line="276" w:lineRule="auto"/>
        <w:ind w:firstLine="709"/>
        <w:rPr>
          <w:rFonts w:eastAsiaTheme="minorHAnsi"/>
          <w:b/>
          <w:bCs/>
          <w:iCs/>
          <w:lang w:eastAsia="en-US"/>
        </w:rPr>
      </w:pPr>
      <w:r w:rsidRPr="00CB683B">
        <w:rPr>
          <w:rFonts w:eastAsiaTheme="minorHAnsi"/>
          <w:b/>
          <w:bCs/>
          <w:iCs/>
          <w:lang w:eastAsia="en-US"/>
        </w:rPr>
        <w:t>Региональные нерабочие праздничные дни:</w:t>
      </w:r>
    </w:p>
    <w:p w:rsidR="00B71065" w:rsidRPr="00CB683B" w:rsidRDefault="00B71065" w:rsidP="00B71065">
      <w:pPr>
        <w:spacing w:line="276" w:lineRule="auto"/>
        <w:jc w:val="both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>23 марта - День Конституции Чеченской Республики (</w:t>
      </w:r>
      <w:r w:rsidRPr="00CB683B">
        <w:rPr>
          <w:rFonts w:eastAsiaTheme="minorHAnsi"/>
          <w:b/>
          <w:bCs/>
          <w:lang w:eastAsia="en-US"/>
        </w:rPr>
        <w:t>Указ</w:t>
      </w:r>
      <w:r w:rsidRPr="00CB683B">
        <w:rPr>
          <w:rFonts w:eastAsiaTheme="minorHAnsi"/>
          <w:lang w:eastAsia="en-US"/>
        </w:rPr>
        <w:t> Главы Администрации Чеченской Республики от 24 марта 2003 г. № 34 «О Дне Конституции Чеченской Республики» </w:t>
      </w:r>
      <w:r w:rsidRPr="00CB683B">
        <w:rPr>
          <w:rFonts w:eastAsiaTheme="minorHAnsi"/>
          <w:b/>
          <w:bCs/>
          <w:lang w:eastAsia="en-US"/>
        </w:rPr>
        <w:t>(ежегодный нерабочий, праздничный день)</w:t>
      </w:r>
      <w:r w:rsidRPr="00CB683B">
        <w:rPr>
          <w:rFonts w:eastAsiaTheme="minorHAnsi"/>
          <w:lang w:eastAsia="en-US"/>
        </w:rPr>
        <w:t>;</w:t>
      </w:r>
    </w:p>
    <w:p w:rsidR="00B71065" w:rsidRPr="00CB683B" w:rsidRDefault="00B71065" w:rsidP="00B71065">
      <w:pPr>
        <w:spacing w:line="276" w:lineRule="auto"/>
        <w:jc w:val="both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 xml:space="preserve">16 апреля - День мира в Чеченской Республике </w:t>
      </w:r>
      <w:r w:rsidRPr="00CB683B">
        <w:rPr>
          <w:rFonts w:eastAsiaTheme="minorHAnsi"/>
          <w:b/>
          <w:bCs/>
          <w:lang w:eastAsia="en-US"/>
        </w:rPr>
        <w:t>Указ</w:t>
      </w:r>
      <w:r w:rsidRPr="00CB683B">
        <w:rPr>
          <w:rFonts w:eastAsiaTheme="minorHAnsi"/>
          <w:lang w:eastAsia="en-US"/>
        </w:rPr>
        <w:t> Президента Чеченской Республики от 4 мая 2009 г. № 155 «Об объявлении 16 апреля Днем мира в Чеченской Республике» </w:t>
      </w:r>
      <w:r w:rsidRPr="00CB683B">
        <w:rPr>
          <w:rFonts w:eastAsiaTheme="minorHAnsi"/>
          <w:b/>
          <w:bCs/>
          <w:lang w:eastAsia="en-US"/>
        </w:rPr>
        <w:t>(ежегодный нерабочий, праздничный день)</w:t>
      </w:r>
      <w:r w:rsidRPr="00CB683B">
        <w:rPr>
          <w:rFonts w:eastAsiaTheme="minorHAnsi"/>
          <w:lang w:eastAsia="en-US"/>
        </w:rPr>
        <w:t>;</w:t>
      </w:r>
    </w:p>
    <w:p w:rsidR="00B71065" w:rsidRPr="00CB683B" w:rsidRDefault="00B71065" w:rsidP="00B71065">
      <w:pPr>
        <w:spacing w:line="276" w:lineRule="auto"/>
        <w:jc w:val="both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>31 марта, 1, 2 апреля 2025 года – Ураза Байрам (</w:t>
      </w:r>
      <w:r w:rsidRPr="00CB683B">
        <w:rPr>
          <w:rFonts w:eastAsiaTheme="minorHAnsi"/>
          <w:b/>
          <w:bCs/>
          <w:lang w:eastAsia="en-US"/>
        </w:rPr>
        <w:t>Указ</w:t>
      </w:r>
      <w:r w:rsidRPr="00CB683B">
        <w:rPr>
          <w:rFonts w:eastAsiaTheme="minorHAnsi"/>
          <w:lang w:eastAsia="en-US"/>
        </w:rPr>
        <w:t xml:space="preserve"> Главы ЧР издается ежегодно).</w:t>
      </w:r>
    </w:p>
    <w:p w:rsidR="00B71065" w:rsidRPr="00CB683B" w:rsidRDefault="00B71065" w:rsidP="00B71065">
      <w:pPr>
        <w:spacing w:line="276" w:lineRule="auto"/>
        <w:jc w:val="both"/>
        <w:rPr>
          <w:rFonts w:eastAsiaTheme="minorHAnsi"/>
          <w:lang w:eastAsia="en-US"/>
        </w:rPr>
      </w:pPr>
      <w:r w:rsidRPr="00CB683B">
        <w:rPr>
          <w:rFonts w:eastAsiaTheme="minorHAnsi"/>
          <w:b/>
          <w:lang w:eastAsia="en-US"/>
        </w:rPr>
        <w:t>Сроки и продолжительности проведения всероссийских проверочных работ</w:t>
      </w:r>
      <w:r w:rsidRPr="00CB683B">
        <w:rPr>
          <w:rFonts w:eastAsiaTheme="minorHAnsi"/>
          <w:lang w:eastAsia="en-US"/>
        </w:rPr>
        <w:t xml:space="preserve"> утверждены приказом Федеральной службы по надзору в сфере образования и науки от 13 мая 2024 г. № 1008 «Об утверждении состава участников, сроков и продолжительности проведения всероссийских проверочных работ в образовательных организациях, осуществляющих образовательную деятельность по образовательным программам начального общего, основного общего, среднего общего образования, а также перечня учебных предметов, по которым проводятся всероссийские проверочные работы в образовательных организациях, осуществляющих образовательную деятельность по образовательным программам начального общего, основного общего, среднего общего образования, в 2024/2025 учебном году»:</w:t>
      </w:r>
    </w:p>
    <w:p w:rsidR="00B71065" w:rsidRPr="00CB683B" w:rsidRDefault="00B71065" w:rsidP="00B71065">
      <w:pPr>
        <w:tabs>
          <w:tab w:val="left" w:pos="1134"/>
        </w:tabs>
        <w:spacing w:line="276" w:lineRule="auto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–</w:t>
      </w:r>
      <w:r w:rsidRPr="00CB683B">
        <w:rPr>
          <w:rFonts w:eastAsiaTheme="minorHAnsi"/>
          <w:lang w:eastAsia="en-US"/>
        </w:rPr>
        <w:t>11 апреля – 16 мая 2025 г. (4, 5, 6, 7, 8 классы).</w:t>
      </w:r>
    </w:p>
    <w:p w:rsidR="00B71065" w:rsidRPr="00CB683B" w:rsidRDefault="00B71065" w:rsidP="00B71065">
      <w:pPr>
        <w:tabs>
          <w:tab w:val="left" w:pos="1134"/>
        </w:tabs>
        <w:spacing w:line="276" w:lineRule="auto"/>
        <w:jc w:val="both"/>
        <w:rPr>
          <w:rFonts w:eastAsiaTheme="minorHAnsi"/>
          <w:lang w:eastAsia="en-US"/>
        </w:rPr>
      </w:pPr>
      <w:r w:rsidRPr="00CB683B">
        <w:rPr>
          <w:rFonts w:eastAsiaTheme="minorHAnsi"/>
          <w:b/>
          <w:lang w:eastAsia="en-US"/>
        </w:rPr>
        <w:t>Примерные сроки</w:t>
      </w:r>
      <w:r w:rsidRPr="00CB683B">
        <w:rPr>
          <w:rFonts w:eastAsiaTheme="minorHAnsi"/>
          <w:lang w:eastAsia="en-US"/>
        </w:rPr>
        <w:t xml:space="preserve"> </w:t>
      </w:r>
      <w:r w:rsidRPr="00CB683B">
        <w:rPr>
          <w:rFonts w:eastAsiaTheme="minorHAnsi"/>
          <w:b/>
          <w:lang w:eastAsia="en-US"/>
        </w:rPr>
        <w:t>проведения ГИА</w:t>
      </w:r>
      <w:r w:rsidRPr="00CB683B">
        <w:rPr>
          <w:rFonts w:eastAsiaTheme="minorHAnsi"/>
          <w:lang w:eastAsia="en-US"/>
        </w:rPr>
        <w:t xml:space="preserve"> в 2025 году (основной период):</w:t>
      </w:r>
    </w:p>
    <w:p w:rsidR="00B71065" w:rsidRPr="00CB683B" w:rsidRDefault="00B71065" w:rsidP="00B71065">
      <w:pPr>
        <w:tabs>
          <w:tab w:val="left" w:pos="1134"/>
        </w:tabs>
        <w:spacing w:line="276" w:lineRule="auto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–</w:t>
      </w:r>
      <w:r w:rsidRPr="00CB683B">
        <w:rPr>
          <w:rFonts w:eastAsiaTheme="minorHAnsi"/>
          <w:lang w:eastAsia="en-US"/>
        </w:rPr>
        <w:t>23 мая – 17 июня – основной государственный экзамен (ОГЭ).</w:t>
      </w:r>
    </w:p>
    <w:p w:rsidR="00B71065" w:rsidRPr="00CB683B" w:rsidRDefault="00B71065" w:rsidP="00B71065">
      <w:pPr>
        <w:spacing w:line="276" w:lineRule="auto"/>
        <w:jc w:val="both"/>
        <w:rPr>
          <w:rFonts w:eastAsiaTheme="minorHAnsi"/>
          <w:lang w:eastAsia="en-US"/>
        </w:rPr>
      </w:pPr>
      <w:r w:rsidRPr="00CB683B">
        <w:rPr>
          <w:rFonts w:eastAsiaTheme="minorHAnsi"/>
          <w:lang w:eastAsia="en-US"/>
        </w:rPr>
        <w:t xml:space="preserve">Промежуточная аттестация проводится по предметам учебного плана без прекращения образовательной деятельности. </w:t>
      </w:r>
    </w:p>
    <w:p w:rsidR="00B71065" w:rsidRPr="00CB683B" w:rsidRDefault="00B71065" w:rsidP="00B71065">
      <w:pPr>
        <w:ind w:right="-26" w:firstLine="709"/>
        <w:jc w:val="both"/>
        <w:rPr>
          <w:b/>
          <w:i/>
        </w:rPr>
      </w:pPr>
    </w:p>
    <w:p w:rsidR="00B71065" w:rsidRPr="00CB683B" w:rsidRDefault="00B71065" w:rsidP="00B71065">
      <w:pPr>
        <w:ind w:right="-26"/>
        <w:jc w:val="both"/>
        <w:rPr>
          <w:b/>
          <w:i/>
        </w:rPr>
      </w:pPr>
    </w:p>
    <w:p w:rsidR="00B71065" w:rsidRDefault="00B71065" w:rsidP="00B71065">
      <w:pPr>
        <w:shd w:val="clear" w:color="auto" w:fill="FFFFFF" w:themeFill="background1"/>
        <w:ind w:left="927" w:right="-26"/>
        <w:contextualSpacing/>
        <w:rPr>
          <w:b/>
          <w:color w:val="000000" w:themeColor="text1"/>
        </w:rPr>
      </w:pPr>
      <w:r w:rsidRPr="00BD0C08">
        <w:rPr>
          <w:b/>
          <w:color w:val="000000" w:themeColor="text1"/>
        </w:rPr>
        <w:t xml:space="preserve">                </w:t>
      </w:r>
    </w:p>
    <w:p w:rsidR="00B71065" w:rsidRDefault="00B71065" w:rsidP="00B71065">
      <w:pPr>
        <w:shd w:val="clear" w:color="auto" w:fill="FFFFFF" w:themeFill="background1"/>
        <w:ind w:left="927" w:right="-26"/>
        <w:contextualSpacing/>
        <w:rPr>
          <w:b/>
          <w:color w:val="000000" w:themeColor="text1"/>
        </w:rPr>
      </w:pPr>
    </w:p>
    <w:p w:rsidR="00B71065" w:rsidRDefault="00B71065" w:rsidP="00B71065">
      <w:pPr>
        <w:shd w:val="clear" w:color="auto" w:fill="FFFFFF" w:themeFill="background1"/>
        <w:ind w:left="927" w:right="-26"/>
        <w:contextualSpacing/>
        <w:rPr>
          <w:b/>
          <w:color w:val="000000" w:themeColor="text1"/>
        </w:rPr>
      </w:pPr>
    </w:p>
    <w:p w:rsidR="00B71065" w:rsidRDefault="00B71065" w:rsidP="00B71065">
      <w:pPr>
        <w:shd w:val="clear" w:color="auto" w:fill="FFFFFF" w:themeFill="background1"/>
        <w:ind w:left="927" w:right="-26"/>
        <w:contextualSpacing/>
        <w:rPr>
          <w:b/>
          <w:color w:val="000000" w:themeColor="text1"/>
        </w:rPr>
      </w:pPr>
    </w:p>
    <w:p w:rsidR="00B71065" w:rsidRDefault="00B71065" w:rsidP="00B71065">
      <w:pPr>
        <w:shd w:val="clear" w:color="auto" w:fill="FFFFFF" w:themeFill="background1"/>
        <w:ind w:left="927" w:right="-26"/>
        <w:contextualSpacing/>
        <w:rPr>
          <w:b/>
          <w:color w:val="000000" w:themeColor="text1"/>
        </w:rPr>
      </w:pPr>
    </w:p>
    <w:p w:rsidR="00CD1B87" w:rsidRDefault="00CD1B87" w:rsidP="00B71065">
      <w:pPr>
        <w:shd w:val="clear" w:color="auto" w:fill="FFFFFF" w:themeFill="background1"/>
        <w:ind w:left="927" w:right="-26"/>
        <w:contextualSpacing/>
        <w:rPr>
          <w:b/>
          <w:color w:val="000000" w:themeColor="text1"/>
        </w:rPr>
      </w:pPr>
    </w:p>
    <w:p w:rsidR="00CD1B87" w:rsidRDefault="00CD1B87" w:rsidP="00B71065">
      <w:pPr>
        <w:shd w:val="clear" w:color="auto" w:fill="FFFFFF" w:themeFill="background1"/>
        <w:ind w:left="927" w:right="-26"/>
        <w:contextualSpacing/>
        <w:rPr>
          <w:b/>
          <w:color w:val="000000" w:themeColor="text1"/>
        </w:rPr>
      </w:pPr>
    </w:p>
    <w:p w:rsidR="00B71065" w:rsidRDefault="00B71065" w:rsidP="00CD1B87">
      <w:pPr>
        <w:shd w:val="clear" w:color="auto" w:fill="FFFFFF" w:themeFill="background1"/>
        <w:ind w:right="-26"/>
        <w:contextualSpacing/>
        <w:rPr>
          <w:b/>
          <w:color w:val="000000" w:themeColor="text1"/>
        </w:rPr>
      </w:pPr>
    </w:p>
    <w:p w:rsidR="00CD1B87" w:rsidRDefault="00CD1B87" w:rsidP="00CD1B87">
      <w:pPr>
        <w:shd w:val="clear" w:color="auto" w:fill="FFFFFF" w:themeFill="background1"/>
        <w:ind w:right="-26"/>
        <w:contextualSpacing/>
        <w:rPr>
          <w:b/>
          <w:color w:val="000000" w:themeColor="text1"/>
        </w:rPr>
      </w:pPr>
    </w:p>
    <w:p w:rsidR="00B71065" w:rsidRDefault="00B71065" w:rsidP="00B71065">
      <w:pPr>
        <w:shd w:val="clear" w:color="auto" w:fill="FFFFFF" w:themeFill="background1"/>
        <w:ind w:left="927" w:right="-26"/>
        <w:contextualSpacing/>
        <w:rPr>
          <w:b/>
          <w:color w:val="000000" w:themeColor="text1"/>
        </w:rPr>
      </w:pPr>
    </w:p>
    <w:p w:rsidR="00B71065" w:rsidRDefault="00B71065" w:rsidP="00B71065">
      <w:pPr>
        <w:shd w:val="clear" w:color="auto" w:fill="FFFFFF" w:themeFill="background1"/>
        <w:ind w:left="927" w:right="-26"/>
        <w:contextualSpacing/>
        <w:rPr>
          <w:b/>
          <w:color w:val="000000" w:themeColor="text1"/>
        </w:rPr>
      </w:pPr>
    </w:p>
    <w:p w:rsidR="00B71065" w:rsidRDefault="00B71065" w:rsidP="00B71065">
      <w:pPr>
        <w:shd w:val="clear" w:color="auto" w:fill="FFFFFF" w:themeFill="background1"/>
        <w:ind w:left="927" w:right="-26"/>
        <w:contextualSpacing/>
        <w:rPr>
          <w:b/>
          <w:color w:val="000000" w:themeColor="text1"/>
        </w:rPr>
      </w:pPr>
    </w:p>
    <w:p w:rsidR="00B71065" w:rsidRPr="00503F10" w:rsidRDefault="00B71065" w:rsidP="00B71065">
      <w:pPr>
        <w:keepNext/>
        <w:keepLines/>
        <w:spacing w:before="40" w:line="276" w:lineRule="auto"/>
        <w:jc w:val="center"/>
        <w:outlineLvl w:val="1"/>
        <w:rPr>
          <w:rFonts w:eastAsiaTheme="majorEastAsia"/>
          <w:b/>
        </w:rPr>
      </w:pPr>
      <w:bookmarkStart w:id="1" w:name="_Toc112679871"/>
      <w:bookmarkStart w:id="2" w:name="_Toc128470917"/>
      <w:r w:rsidRPr="00503F10">
        <w:rPr>
          <w:rFonts w:eastAsiaTheme="majorEastAsia"/>
          <w:b/>
        </w:rPr>
        <w:lastRenderedPageBreak/>
        <w:t>КАЛЕНДАРНЫЙ УЧЕБНЫЙ ГРАФИК</w:t>
      </w:r>
      <w:bookmarkEnd w:id="1"/>
      <w:bookmarkEnd w:id="2"/>
    </w:p>
    <w:p w:rsidR="00B71065" w:rsidRDefault="00B71065" w:rsidP="00B71065">
      <w:pPr>
        <w:jc w:val="center"/>
        <w:rPr>
          <w:b/>
          <w:sz w:val="28"/>
          <w:szCs w:val="28"/>
        </w:rPr>
      </w:pPr>
      <w:r w:rsidRPr="00503F10">
        <w:rPr>
          <w:b/>
          <w:sz w:val="28"/>
          <w:szCs w:val="28"/>
        </w:rPr>
        <w:t>для 1-4 классов (5-дневная учебная неделя)</w:t>
      </w:r>
    </w:p>
    <w:p w:rsidR="00B71065" w:rsidRPr="00503F10" w:rsidRDefault="00B71065" w:rsidP="00B71065">
      <w:pPr>
        <w:jc w:val="center"/>
        <w:rPr>
          <w:b/>
          <w:sz w:val="28"/>
          <w:szCs w:val="28"/>
        </w:rPr>
      </w:pPr>
    </w:p>
    <w:tbl>
      <w:tblPr>
        <w:tblW w:w="10065" w:type="dxa"/>
        <w:tblInd w:w="-4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9"/>
        <w:gridCol w:w="1275"/>
        <w:gridCol w:w="1276"/>
        <w:gridCol w:w="1134"/>
        <w:gridCol w:w="1134"/>
        <w:gridCol w:w="1276"/>
        <w:gridCol w:w="1276"/>
        <w:gridCol w:w="1275"/>
      </w:tblGrid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03F10">
              <w:rPr>
                <w:b/>
                <w:bCs/>
                <w:color w:val="000000"/>
                <w:sz w:val="22"/>
                <w:szCs w:val="22"/>
              </w:rPr>
              <w:t>Учебные  недели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03F10">
              <w:rPr>
                <w:b/>
                <w:bCs/>
                <w:color w:val="000000"/>
                <w:sz w:val="22"/>
                <w:szCs w:val="22"/>
              </w:rPr>
              <w:t>понедельник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03F10">
              <w:rPr>
                <w:b/>
                <w:bCs/>
                <w:color w:val="000000"/>
                <w:sz w:val="22"/>
                <w:szCs w:val="22"/>
              </w:rPr>
              <w:t>вторник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03F10">
              <w:rPr>
                <w:b/>
                <w:bCs/>
                <w:color w:val="000000"/>
                <w:sz w:val="22"/>
                <w:szCs w:val="22"/>
              </w:rPr>
              <w:t>среда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03F10">
              <w:rPr>
                <w:b/>
                <w:bCs/>
                <w:color w:val="000000"/>
                <w:sz w:val="22"/>
                <w:szCs w:val="22"/>
              </w:rPr>
              <w:t>четверг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03F10">
              <w:rPr>
                <w:b/>
                <w:bCs/>
                <w:color w:val="000000"/>
                <w:sz w:val="22"/>
                <w:szCs w:val="22"/>
              </w:rPr>
              <w:t>пятница</w:t>
            </w:r>
          </w:p>
        </w:tc>
        <w:tc>
          <w:tcPr>
            <w:tcW w:w="1276" w:type="dxa"/>
            <w:shd w:val="clear" w:color="auto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03F10">
              <w:rPr>
                <w:b/>
                <w:bCs/>
                <w:color w:val="000000"/>
                <w:sz w:val="22"/>
                <w:szCs w:val="22"/>
              </w:rPr>
              <w:t>суббота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71065" w:rsidRDefault="00B71065" w:rsidP="002C65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03F10">
              <w:rPr>
                <w:b/>
                <w:bCs/>
                <w:color w:val="000000"/>
                <w:sz w:val="22"/>
                <w:szCs w:val="22"/>
              </w:rPr>
              <w:t>Каникулы (дней)</w:t>
            </w:r>
          </w:p>
          <w:p w:rsidR="00B71065" w:rsidRPr="00503F10" w:rsidRDefault="00B71065" w:rsidP="002C65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000000" w:fill="C6E0B4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03F1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1" w:type="dxa"/>
            <w:gridSpan w:val="6"/>
            <w:shd w:val="clear" w:color="000000" w:fill="C6E0B4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03F10">
              <w:rPr>
                <w:b/>
                <w:bCs/>
                <w:color w:val="000000"/>
                <w:sz w:val="22"/>
                <w:szCs w:val="22"/>
              </w:rPr>
              <w:t>1 четверть</w:t>
            </w:r>
          </w:p>
        </w:tc>
        <w:tc>
          <w:tcPr>
            <w:tcW w:w="1275" w:type="dxa"/>
            <w:shd w:val="clear" w:color="000000" w:fill="C6E0B4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03F10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3.09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4.09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5.09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6.09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9.09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10.09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11.09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12.09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13.09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16.09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17.09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18.09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19.09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20.09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23.09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24.09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25.09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26.09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27.09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30.09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1.10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2.10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3.10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4.10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7.10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8.10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9.10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10.10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11.10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14.10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15.10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16.10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17.10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18.10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21.10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22.10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23.10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24.10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25.10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03F1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28.10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29.10</w:t>
            </w:r>
          </w:p>
        </w:tc>
        <w:tc>
          <w:tcPr>
            <w:tcW w:w="1134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30.10</w:t>
            </w:r>
          </w:p>
        </w:tc>
        <w:tc>
          <w:tcPr>
            <w:tcW w:w="1134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31.10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1.11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2.11</w:t>
            </w:r>
          </w:p>
        </w:tc>
        <w:tc>
          <w:tcPr>
            <w:tcW w:w="1275" w:type="dxa"/>
            <w:vMerge w:val="restart"/>
            <w:shd w:val="clear" w:color="auto" w:fill="DBE5F1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Осенние каникулы 10 дней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75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FF0000"/>
                <w:sz w:val="22"/>
                <w:szCs w:val="22"/>
              </w:rPr>
              <w:t>4.11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03F1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03F1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03F1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03F1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vMerge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000000" w:fill="C6E0B4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1" w:type="dxa"/>
            <w:gridSpan w:val="6"/>
            <w:shd w:val="clear" w:color="000000" w:fill="C6E0B4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03F10">
              <w:rPr>
                <w:b/>
                <w:bCs/>
                <w:color w:val="000000"/>
                <w:sz w:val="22"/>
                <w:szCs w:val="22"/>
              </w:rPr>
              <w:t>2 четверть</w:t>
            </w:r>
          </w:p>
        </w:tc>
        <w:tc>
          <w:tcPr>
            <w:tcW w:w="1275" w:type="dxa"/>
            <w:shd w:val="clear" w:color="000000" w:fill="C6E0B4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5.11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6.11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7.11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8.11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11.11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12.11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13.11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14.11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15.11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18.11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19.11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20.11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21.11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22.11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25.11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26.11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27.11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28.11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29.11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2.12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3.12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4.12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5.12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6.12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9.12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10.12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11.12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12.12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13.12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16.12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17.12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18.12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19.12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20.12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23.12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24.12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25.12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26.12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27.12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28.12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75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65F91"/>
                <w:sz w:val="22"/>
                <w:szCs w:val="22"/>
              </w:rPr>
            </w:pPr>
            <w:r w:rsidRPr="00503F10">
              <w:rPr>
                <w:b/>
                <w:bCs/>
                <w:color w:val="FF0000"/>
                <w:sz w:val="22"/>
                <w:szCs w:val="22"/>
              </w:rPr>
              <w:t>30.12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65F91"/>
                <w:sz w:val="22"/>
                <w:szCs w:val="22"/>
              </w:rPr>
            </w:pPr>
            <w:r w:rsidRPr="00503F10">
              <w:rPr>
                <w:b/>
                <w:bCs/>
                <w:color w:val="365F91"/>
                <w:sz w:val="22"/>
                <w:szCs w:val="22"/>
              </w:rPr>
              <w:t>31.12</w:t>
            </w:r>
          </w:p>
        </w:tc>
        <w:tc>
          <w:tcPr>
            <w:tcW w:w="1134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1.01</w:t>
            </w:r>
          </w:p>
        </w:tc>
        <w:tc>
          <w:tcPr>
            <w:tcW w:w="1134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2.01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3.01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4.01</w:t>
            </w:r>
          </w:p>
        </w:tc>
        <w:tc>
          <w:tcPr>
            <w:tcW w:w="1275" w:type="dxa"/>
            <w:vMerge w:val="restart"/>
            <w:shd w:val="clear" w:color="auto" w:fill="DBE5F1"/>
            <w:noWrap/>
            <w:vAlign w:val="bottom"/>
            <w:hideMark/>
          </w:tcPr>
          <w:p w:rsidR="00B71065" w:rsidRPr="00503F10" w:rsidRDefault="00B71065" w:rsidP="002C65F4">
            <w:pPr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Зимние каникулы 11 дней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503F10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6.01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7.01</w:t>
            </w:r>
          </w:p>
        </w:tc>
        <w:tc>
          <w:tcPr>
            <w:tcW w:w="1134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8.01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000000" w:fill="C6E0B4"/>
            <w:noWrap/>
            <w:vAlign w:val="bottom"/>
            <w:hideMark/>
          </w:tcPr>
          <w:p w:rsidR="00B71065" w:rsidRPr="00503F10" w:rsidRDefault="00B71065" w:rsidP="002C65F4">
            <w:pPr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1" w:type="dxa"/>
            <w:gridSpan w:val="6"/>
            <w:shd w:val="clear" w:color="000000" w:fill="C6E0B4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03F10">
              <w:rPr>
                <w:b/>
                <w:bCs/>
                <w:color w:val="000000"/>
                <w:sz w:val="22"/>
                <w:szCs w:val="22"/>
              </w:rPr>
              <w:t>3 четверть</w:t>
            </w:r>
          </w:p>
        </w:tc>
        <w:tc>
          <w:tcPr>
            <w:tcW w:w="1275" w:type="dxa"/>
            <w:shd w:val="clear" w:color="000000" w:fill="C6E0B4"/>
            <w:noWrap/>
            <w:vAlign w:val="bottom"/>
            <w:hideMark/>
          </w:tcPr>
          <w:p w:rsidR="00B71065" w:rsidRPr="00503F10" w:rsidRDefault="00B71065" w:rsidP="002C65F4">
            <w:pPr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9.01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10.01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13.01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14.01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15.01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16.01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17.01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20.01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21.01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22.01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23.01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24.01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27.01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28.01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29.01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30.01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31.01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3.02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4.02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5.02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6.02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7.02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10.02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11.02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12.02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sz w:val="22"/>
                <w:szCs w:val="22"/>
              </w:rPr>
            </w:pPr>
            <w:r w:rsidRPr="00503F10">
              <w:rPr>
                <w:sz w:val="22"/>
                <w:szCs w:val="22"/>
              </w:rPr>
              <w:t>13.02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sz w:val="22"/>
                <w:szCs w:val="22"/>
              </w:rPr>
            </w:pPr>
            <w:r w:rsidRPr="00503F10">
              <w:rPr>
                <w:sz w:val="22"/>
                <w:szCs w:val="22"/>
              </w:rPr>
              <w:t>14.02</w:t>
            </w:r>
          </w:p>
        </w:tc>
        <w:tc>
          <w:tcPr>
            <w:tcW w:w="1276" w:type="dxa"/>
            <w:shd w:val="clear" w:color="auto" w:fill="DBE5F1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15.02</w:t>
            </w:r>
          </w:p>
        </w:tc>
        <w:tc>
          <w:tcPr>
            <w:tcW w:w="1275" w:type="dxa"/>
            <w:vMerge w:val="restart"/>
            <w:shd w:val="clear" w:color="auto" w:fill="DBE5F1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 xml:space="preserve">Доп. каникулы 10 дней для 1 </w:t>
            </w:r>
            <w:proofErr w:type="spellStart"/>
            <w:r w:rsidRPr="00503F10">
              <w:rPr>
                <w:color w:val="000000"/>
                <w:sz w:val="22"/>
                <w:szCs w:val="22"/>
              </w:rPr>
              <w:t>кл</w:t>
            </w:r>
            <w:proofErr w:type="spellEnd"/>
            <w:r w:rsidRPr="00503F10">
              <w:rPr>
                <w:color w:val="000000"/>
                <w:sz w:val="22"/>
                <w:szCs w:val="22"/>
              </w:rPr>
              <w:t>.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1275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17.02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18.02</w:t>
            </w:r>
          </w:p>
        </w:tc>
        <w:tc>
          <w:tcPr>
            <w:tcW w:w="1134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19.02</w:t>
            </w:r>
          </w:p>
        </w:tc>
        <w:tc>
          <w:tcPr>
            <w:tcW w:w="1134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20.02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21.02</w:t>
            </w:r>
          </w:p>
        </w:tc>
        <w:tc>
          <w:tcPr>
            <w:tcW w:w="1276" w:type="dxa"/>
            <w:shd w:val="clear" w:color="auto" w:fill="DBE5F1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22.02</w:t>
            </w:r>
          </w:p>
        </w:tc>
        <w:tc>
          <w:tcPr>
            <w:tcW w:w="1275" w:type="dxa"/>
            <w:vMerge/>
            <w:shd w:val="clear" w:color="auto" w:fill="DBE5F1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 w:rsidRPr="00503F10">
              <w:rPr>
                <w:b/>
                <w:bCs/>
                <w:color w:val="FF0000"/>
                <w:sz w:val="22"/>
                <w:szCs w:val="22"/>
              </w:rPr>
              <w:t>24.02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25.02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26.02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27.02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28.02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3.03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4.03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5.03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6.03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7.03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 w:rsidRPr="00503F10">
              <w:rPr>
                <w:b/>
                <w:bCs/>
                <w:color w:val="FF0000"/>
                <w:sz w:val="22"/>
                <w:szCs w:val="22"/>
              </w:rPr>
              <w:t>10.03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11.03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12.03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13.03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14.03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17.03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18.03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19.03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20.03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21.03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24.03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25.03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26.03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27.03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sz w:val="22"/>
                <w:szCs w:val="22"/>
              </w:rPr>
            </w:pPr>
            <w:r w:rsidRPr="00503F10">
              <w:rPr>
                <w:sz w:val="22"/>
                <w:szCs w:val="22"/>
              </w:rPr>
              <w:t>28.03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29.03</w:t>
            </w:r>
          </w:p>
        </w:tc>
        <w:tc>
          <w:tcPr>
            <w:tcW w:w="1275" w:type="dxa"/>
            <w:vMerge w:val="restart"/>
            <w:shd w:val="clear" w:color="auto" w:fill="DBE5F1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Весенние каникулы 9 дней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75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31.03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1.04</w:t>
            </w:r>
          </w:p>
        </w:tc>
        <w:tc>
          <w:tcPr>
            <w:tcW w:w="1134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2.04</w:t>
            </w:r>
          </w:p>
        </w:tc>
        <w:tc>
          <w:tcPr>
            <w:tcW w:w="1134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3.04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4.04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5.04</w:t>
            </w:r>
          </w:p>
        </w:tc>
        <w:tc>
          <w:tcPr>
            <w:tcW w:w="1275" w:type="dxa"/>
            <w:vMerge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000000" w:fill="C6E0B4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1" w:type="dxa"/>
            <w:gridSpan w:val="6"/>
            <w:shd w:val="clear" w:color="000000" w:fill="C6E0B4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503F10">
              <w:rPr>
                <w:b/>
                <w:bCs/>
                <w:color w:val="000000"/>
                <w:sz w:val="22"/>
                <w:szCs w:val="22"/>
              </w:rPr>
              <w:t>4 четверть</w:t>
            </w:r>
          </w:p>
        </w:tc>
        <w:tc>
          <w:tcPr>
            <w:tcW w:w="1275" w:type="dxa"/>
            <w:shd w:val="clear" w:color="000000" w:fill="C6E0B4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lastRenderedPageBreak/>
              <w:t>28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7.04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8.04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9.04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10.04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11.04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14.04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15.04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 w:rsidRPr="00503F10">
              <w:rPr>
                <w:b/>
                <w:bCs/>
                <w:color w:val="FF0000"/>
                <w:sz w:val="22"/>
                <w:szCs w:val="22"/>
              </w:rPr>
              <w:t>16.04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17.04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18.04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21.04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22.04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23.04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24.04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25.04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31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28.04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29.04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30.04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 w:rsidRPr="00503F10">
              <w:rPr>
                <w:b/>
                <w:bCs/>
                <w:color w:val="FF0000"/>
                <w:sz w:val="22"/>
                <w:szCs w:val="22"/>
              </w:rPr>
              <w:t>1.05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 w:rsidRPr="00503F10">
              <w:rPr>
                <w:b/>
                <w:bCs/>
                <w:color w:val="FF0000"/>
                <w:sz w:val="22"/>
                <w:szCs w:val="22"/>
              </w:rPr>
              <w:t>2.05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bCs/>
                <w:color w:val="FF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32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5.05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6.05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7.05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8.05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 w:rsidRPr="00503F10">
              <w:rPr>
                <w:b/>
                <w:bCs/>
                <w:color w:val="FF0000"/>
                <w:sz w:val="22"/>
                <w:szCs w:val="22"/>
              </w:rPr>
              <w:t>9.05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33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12.05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13.05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14.05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15.05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16.05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503F10">
              <w:rPr>
                <w:b/>
                <w:color w:val="000000"/>
                <w:sz w:val="22"/>
                <w:szCs w:val="22"/>
              </w:rPr>
              <w:t>34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19.05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20.05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21.05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22.05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23.05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 </w:t>
            </w:r>
          </w:p>
        </w:tc>
      </w:tr>
      <w:tr w:rsidR="00B71065" w:rsidRPr="00503F10" w:rsidTr="00B71065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B71065" w:rsidRPr="00503F10" w:rsidRDefault="00B71065" w:rsidP="002C65F4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26.05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27.05</w:t>
            </w:r>
          </w:p>
        </w:tc>
        <w:tc>
          <w:tcPr>
            <w:tcW w:w="1134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28.05</w:t>
            </w:r>
          </w:p>
        </w:tc>
        <w:tc>
          <w:tcPr>
            <w:tcW w:w="1134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29.05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30.05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B71065" w:rsidRPr="00503F10" w:rsidRDefault="00B71065" w:rsidP="002C65F4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503F10">
              <w:rPr>
                <w:b/>
                <w:bCs/>
                <w:color w:val="305496"/>
                <w:sz w:val="22"/>
                <w:szCs w:val="22"/>
              </w:rPr>
              <w:t>31.05</w:t>
            </w:r>
          </w:p>
        </w:tc>
        <w:tc>
          <w:tcPr>
            <w:tcW w:w="1275" w:type="dxa"/>
            <w:shd w:val="clear" w:color="auto" w:fill="DBE5F1"/>
            <w:noWrap/>
            <w:vAlign w:val="bottom"/>
            <w:hideMark/>
          </w:tcPr>
          <w:p w:rsidR="00B71065" w:rsidRPr="00503F10" w:rsidRDefault="00B71065" w:rsidP="002C65F4">
            <w:pPr>
              <w:rPr>
                <w:color w:val="000000"/>
                <w:sz w:val="22"/>
                <w:szCs w:val="22"/>
              </w:rPr>
            </w:pPr>
            <w:r w:rsidRPr="00503F10">
              <w:rPr>
                <w:color w:val="000000"/>
                <w:sz w:val="22"/>
                <w:szCs w:val="22"/>
              </w:rPr>
              <w:t>Летние каникулы с 27 мая по 31 августа.</w:t>
            </w:r>
          </w:p>
        </w:tc>
      </w:tr>
    </w:tbl>
    <w:p w:rsidR="00B71065" w:rsidRDefault="00B71065" w:rsidP="00B71065">
      <w:pPr>
        <w:spacing w:line="276" w:lineRule="auto"/>
        <w:jc w:val="both"/>
        <w:rPr>
          <w:i/>
          <w:color w:val="000000"/>
        </w:rPr>
      </w:pPr>
    </w:p>
    <w:p w:rsidR="00B71065" w:rsidRPr="00503F10" w:rsidRDefault="00B71065" w:rsidP="00B71065">
      <w:pPr>
        <w:spacing w:line="276" w:lineRule="auto"/>
        <w:jc w:val="both"/>
        <w:rPr>
          <w:i/>
          <w:color w:val="000000"/>
        </w:rPr>
      </w:pPr>
      <w:r w:rsidRPr="00503F10">
        <w:rPr>
          <w:i/>
          <w:color w:val="000000"/>
        </w:rPr>
        <w:t>Условные обозначения:</w:t>
      </w:r>
    </w:p>
    <w:tbl>
      <w:tblPr>
        <w:tblStyle w:val="37"/>
        <w:tblW w:w="0" w:type="auto"/>
        <w:tblLook w:val="04A0" w:firstRow="1" w:lastRow="0" w:firstColumn="1" w:lastColumn="0" w:noHBand="0" w:noVBand="1"/>
      </w:tblPr>
      <w:tblGrid>
        <w:gridCol w:w="846"/>
        <w:gridCol w:w="2835"/>
      </w:tblGrid>
      <w:tr w:rsidR="00B71065" w:rsidRPr="00503F10" w:rsidTr="002C65F4">
        <w:tc>
          <w:tcPr>
            <w:tcW w:w="846" w:type="dxa"/>
            <w:shd w:val="clear" w:color="auto" w:fill="DBE5F1"/>
          </w:tcPr>
          <w:p w:rsidR="00B71065" w:rsidRPr="00503F10" w:rsidRDefault="00B71065" w:rsidP="002C65F4">
            <w:pPr>
              <w:spacing w:line="276" w:lineRule="auto"/>
              <w:jc w:val="both"/>
              <w:rPr>
                <w:color w:val="000000"/>
                <w:lang w:eastAsia="en-US"/>
              </w:rPr>
            </w:pPr>
            <w:r w:rsidRPr="00503F10">
              <w:rPr>
                <w:b/>
                <w:bCs/>
                <w:color w:val="305496"/>
                <w:lang w:eastAsia="en-US"/>
              </w:rPr>
              <w:t>31.03</w:t>
            </w:r>
          </w:p>
        </w:tc>
        <w:tc>
          <w:tcPr>
            <w:tcW w:w="2835" w:type="dxa"/>
          </w:tcPr>
          <w:p w:rsidR="00B71065" w:rsidRPr="00503F10" w:rsidRDefault="00B71065" w:rsidP="002C65F4">
            <w:pPr>
              <w:spacing w:line="276" w:lineRule="auto"/>
              <w:jc w:val="both"/>
              <w:rPr>
                <w:color w:val="000000"/>
                <w:lang w:eastAsia="en-US"/>
              </w:rPr>
            </w:pPr>
            <w:r w:rsidRPr="00503F10">
              <w:rPr>
                <w:color w:val="000000"/>
                <w:lang w:eastAsia="en-US"/>
              </w:rPr>
              <w:t xml:space="preserve">Каникулы </w:t>
            </w:r>
          </w:p>
        </w:tc>
      </w:tr>
      <w:tr w:rsidR="00B71065" w:rsidRPr="00503F10" w:rsidTr="002C65F4">
        <w:tc>
          <w:tcPr>
            <w:tcW w:w="846" w:type="dxa"/>
          </w:tcPr>
          <w:p w:rsidR="00B71065" w:rsidRPr="00503F10" w:rsidRDefault="00B71065" w:rsidP="002C65F4">
            <w:pPr>
              <w:spacing w:line="276" w:lineRule="auto"/>
              <w:jc w:val="both"/>
              <w:rPr>
                <w:color w:val="000000"/>
                <w:lang w:eastAsia="en-US"/>
              </w:rPr>
            </w:pPr>
            <w:r w:rsidRPr="00503F10">
              <w:rPr>
                <w:b/>
                <w:bCs/>
                <w:color w:val="FF0000"/>
                <w:lang w:eastAsia="en-US"/>
              </w:rPr>
              <w:t>24.02</w:t>
            </w:r>
          </w:p>
        </w:tc>
        <w:tc>
          <w:tcPr>
            <w:tcW w:w="2835" w:type="dxa"/>
          </w:tcPr>
          <w:p w:rsidR="00B71065" w:rsidRPr="00503F10" w:rsidRDefault="00B71065" w:rsidP="002C65F4">
            <w:pPr>
              <w:spacing w:line="276" w:lineRule="auto"/>
              <w:jc w:val="both"/>
              <w:rPr>
                <w:color w:val="000000"/>
                <w:lang w:eastAsia="en-US"/>
              </w:rPr>
            </w:pPr>
            <w:r w:rsidRPr="00503F10">
              <w:rPr>
                <w:color w:val="000000"/>
                <w:lang w:eastAsia="en-US"/>
              </w:rPr>
              <w:t>Выходные дни</w:t>
            </w:r>
          </w:p>
        </w:tc>
      </w:tr>
    </w:tbl>
    <w:p w:rsidR="00B71065" w:rsidRDefault="00B71065" w:rsidP="00B71065">
      <w:pPr>
        <w:spacing w:line="276" w:lineRule="auto"/>
        <w:jc w:val="both"/>
        <w:rPr>
          <w:b/>
          <w:sz w:val="26"/>
          <w:szCs w:val="26"/>
        </w:rPr>
      </w:pPr>
    </w:p>
    <w:p w:rsidR="00B71065" w:rsidRPr="00503F10" w:rsidRDefault="00B71065" w:rsidP="00B71065">
      <w:pPr>
        <w:spacing w:line="276" w:lineRule="auto"/>
        <w:jc w:val="both"/>
        <w:rPr>
          <w:sz w:val="26"/>
          <w:szCs w:val="26"/>
        </w:rPr>
      </w:pPr>
      <w:r w:rsidRPr="00503F10">
        <w:rPr>
          <w:b/>
          <w:sz w:val="26"/>
          <w:szCs w:val="26"/>
        </w:rPr>
        <w:t>Начало учебного года</w:t>
      </w:r>
      <w:r w:rsidRPr="00503F10">
        <w:rPr>
          <w:sz w:val="26"/>
          <w:szCs w:val="26"/>
        </w:rPr>
        <w:t xml:space="preserve"> -  2 сентября 2024 года.</w:t>
      </w:r>
    </w:p>
    <w:p w:rsidR="00B71065" w:rsidRPr="00503F10" w:rsidRDefault="00B71065" w:rsidP="00B71065">
      <w:pPr>
        <w:spacing w:line="276" w:lineRule="auto"/>
        <w:jc w:val="both"/>
        <w:rPr>
          <w:sz w:val="26"/>
          <w:szCs w:val="26"/>
        </w:rPr>
      </w:pPr>
      <w:r w:rsidRPr="00503F10">
        <w:rPr>
          <w:b/>
          <w:sz w:val="26"/>
          <w:szCs w:val="26"/>
        </w:rPr>
        <w:t>Окончание учебного года</w:t>
      </w:r>
      <w:r w:rsidRPr="00503F10">
        <w:rPr>
          <w:sz w:val="26"/>
          <w:szCs w:val="26"/>
        </w:rPr>
        <w:t xml:space="preserve"> – 26 мая 2025 года.</w:t>
      </w:r>
    </w:p>
    <w:p w:rsidR="00B71065" w:rsidRPr="00503F10" w:rsidRDefault="00B71065" w:rsidP="00B71065">
      <w:pPr>
        <w:spacing w:line="276" w:lineRule="auto"/>
        <w:jc w:val="both"/>
        <w:rPr>
          <w:b/>
          <w:color w:val="000000"/>
          <w:sz w:val="26"/>
          <w:szCs w:val="26"/>
        </w:rPr>
      </w:pPr>
      <w:r w:rsidRPr="00503F10">
        <w:rPr>
          <w:b/>
          <w:sz w:val="26"/>
          <w:szCs w:val="26"/>
        </w:rPr>
        <w:t>Продолжительность учебного года</w:t>
      </w:r>
      <w:r w:rsidRPr="00503F10">
        <w:rPr>
          <w:sz w:val="26"/>
          <w:szCs w:val="26"/>
        </w:rPr>
        <w:t xml:space="preserve">: для 1 класса – 33 недели; 2-4 классов – 34 недели. </w:t>
      </w:r>
    </w:p>
    <w:p w:rsidR="00B71065" w:rsidRPr="00503F10" w:rsidRDefault="00B71065" w:rsidP="00B71065">
      <w:pPr>
        <w:spacing w:line="276" w:lineRule="auto"/>
        <w:jc w:val="both"/>
        <w:rPr>
          <w:b/>
          <w:color w:val="000000"/>
          <w:sz w:val="26"/>
          <w:szCs w:val="26"/>
        </w:rPr>
      </w:pPr>
      <w:r w:rsidRPr="00503F10">
        <w:rPr>
          <w:b/>
          <w:color w:val="000000"/>
          <w:sz w:val="26"/>
          <w:szCs w:val="26"/>
        </w:rPr>
        <w:t xml:space="preserve">Продолжительность учебных четвертей:    </w:t>
      </w:r>
    </w:p>
    <w:p w:rsidR="00B71065" w:rsidRPr="00503F10" w:rsidRDefault="00B71065" w:rsidP="00B71065">
      <w:pPr>
        <w:spacing w:line="276" w:lineRule="auto"/>
        <w:jc w:val="both"/>
        <w:rPr>
          <w:color w:val="000000"/>
          <w:sz w:val="26"/>
          <w:szCs w:val="26"/>
        </w:rPr>
      </w:pPr>
      <w:r w:rsidRPr="00503F10">
        <w:rPr>
          <w:color w:val="000000"/>
          <w:sz w:val="26"/>
          <w:szCs w:val="26"/>
        </w:rPr>
        <w:t xml:space="preserve">I четверть: 2.09.2024г. - 25.10.2024г. (8 учебных недель для 1–4 классов); </w:t>
      </w:r>
    </w:p>
    <w:p w:rsidR="00B71065" w:rsidRPr="00503F10" w:rsidRDefault="00B71065" w:rsidP="00B71065">
      <w:pPr>
        <w:spacing w:line="276" w:lineRule="auto"/>
        <w:jc w:val="both"/>
        <w:rPr>
          <w:color w:val="000000"/>
          <w:sz w:val="26"/>
          <w:szCs w:val="26"/>
        </w:rPr>
      </w:pPr>
      <w:r w:rsidRPr="00503F10">
        <w:rPr>
          <w:color w:val="000000"/>
          <w:sz w:val="26"/>
          <w:szCs w:val="26"/>
        </w:rPr>
        <w:t xml:space="preserve">II четверть: 5.11.2024 - 28.12.2024 г. (8 учебных недель для 1–4 классов); </w:t>
      </w:r>
    </w:p>
    <w:p w:rsidR="00B71065" w:rsidRPr="00503F10" w:rsidRDefault="00B71065" w:rsidP="00B71065">
      <w:pPr>
        <w:spacing w:line="276" w:lineRule="auto"/>
        <w:jc w:val="both"/>
        <w:rPr>
          <w:color w:val="000000"/>
          <w:sz w:val="26"/>
          <w:szCs w:val="26"/>
        </w:rPr>
      </w:pPr>
      <w:r w:rsidRPr="00503F10">
        <w:rPr>
          <w:color w:val="000000"/>
          <w:sz w:val="26"/>
          <w:szCs w:val="26"/>
        </w:rPr>
        <w:t xml:space="preserve">III четверть: 9.01.2025г. - 28.03.2025г. (11 учебных недель для 2–4 классов, 10 учебных недель для 1 классов); </w:t>
      </w:r>
    </w:p>
    <w:p w:rsidR="00B71065" w:rsidRPr="00503F10" w:rsidRDefault="00B71065" w:rsidP="00B71065">
      <w:pPr>
        <w:spacing w:line="276" w:lineRule="auto"/>
        <w:jc w:val="both"/>
        <w:rPr>
          <w:color w:val="000000"/>
          <w:sz w:val="26"/>
          <w:szCs w:val="26"/>
        </w:rPr>
      </w:pPr>
      <w:r w:rsidRPr="00503F10">
        <w:rPr>
          <w:color w:val="000000"/>
          <w:sz w:val="26"/>
          <w:szCs w:val="26"/>
        </w:rPr>
        <w:t>IV четверть – 7.04.2025 - 26.05.2025г. (7 учебных недель (для 1–4 классов).</w:t>
      </w:r>
    </w:p>
    <w:p w:rsidR="00B71065" w:rsidRPr="00503F10" w:rsidRDefault="00B71065" w:rsidP="00B71065">
      <w:pPr>
        <w:spacing w:line="276" w:lineRule="auto"/>
        <w:jc w:val="both"/>
        <w:rPr>
          <w:b/>
          <w:sz w:val="26"/>
          <w:szCs w:val="26"/>
        </w:rPr>
      </w:pPr>
      <w:r w:rsidRPr="00503F10">
        <w:rPr>
          <w:b/>
          <w:sz w:val="26"/>
          <w:szCs w:val="26"/>
        </w:rPr>
        <w:t>Каникулы:</w:t>
      </w:r>
    </w:p>
    <w:p w:rsidR="00B71065" w:rsidRPr="00503F10" w:rsidRDefault="00B71065" w:rsidP="00B71065">
      <w:pPr>
        <w:spacing w:line="276" w:lineRule="auto"/>
        <w:jc w:val="both"/>
        <w:rPr>
          <w:sz w:val="26"/>
          <w:szCs w:val="26"/>
        </w:rPr>
      </w:pPr>
      <w:r w:rsidRPr="00503F10">
        <w:rPr>
          <w:sz w:val="26"/>
          <w:szCs w:val="26"/>
        </w:rPr>
        <w:t xml:space="preserve">- 26.10.2024 - 4.11.2024г. - по окончании I четверти (осенние каникулы) – 10 календарных дней (для 1 - 4 классов);  </w:t>
      </w:r>
    </w:p>
    <w:p w:rsidR="00B71065" w:rsidRPr="00503F10" w:rsidRDefault="00B71065" w:rsidP="00B71065">
      <w:pPr>
        <w:spacing w:line="276" w:lineRule="auto"/>
        <w:jc w:val="both"/>
        <w:rPr>
          <w:sz w:val="26"/>
          <w:szCs w:val="26"/>
        </w:rPr>
      </w:pPr>
      <w:r w:rsidRPr="00503F10">
        <w:rPr>
          <w:sz w:val="26"/>
          <w:szCs w:val="26"/>
        </w:rPr>
        <w:t xml:space="preserve">- 29.12.2024г. - 8.01.2025г. - по окончании II четверти (зимние каникулы) – 11 календарных дней (для 1 - 4 классов);  </w:t>
      </w:r>
    </w:p>
    <w:p w:rsidR="00B71065" w:rsidRPr="00503F10" w:rsidRDefault="00B71065" w:rsidP="00B71065">
      <w:pPr>
        <w:spacing w:line="276" w:lineRule="auto"/>
        <w:jc w:val="both"/>
        <w:rPr>
          <w:sz w:val="26"/>
          <w:szCs w:val="26"/>
        </w:rPr>
      </w:pPr>
      <w:r w:rsidRPr="00503F10">
        <w:rPr>
          <w:sz w:val="26"/>
          <w:szCs w:val="26"/>
        </w:rPr>
        <w:t>- 15.02.2025г.- 24.02.2025г. - дополнительные каникулы – 9 календарных дней (для 1 классов);</w:t>
      </w:r>
    </w:p>
    <w:p w:rsidR="00B71065" w:rsidRPr="00503F10" w:rsidRDefault="00B71065" w:rsidP="00B71065">
      <w:pPr>
        <w:spacing w:line="276" w:lineRule="auto"/>
        <w:jc w:val="both"/>
        <w:rPr>
          <w:sz w:val="26"/>
          <w:szCs w:val="26"/>
        </w:rPr>
      </w:pPr>
      <w:r w:rsidRPr="00503F10">
        <w:rPr>
          <w:sz w:val="26"/>
          <w:szCs w:val="26"/>
        </w:rPr>
        <w:t xml:space="preserve">- 29.03.2025г. - 6.04.2025г. - по окончании III четверти (весенние каникулы) – 9 календарных дней (для 1 - 4 классов);  </w:t>
      </w:r>
    </w:p>
    <w:p w:rsidR="00B71065" w:rsidRPr="00503F10" w:rsidRDefault="00B71065" w:rsidP="00B71065">
      <w:pPr>
        <w:spacing w:line="276" w:lineRule="auto"/>
        <w:jc w:val="both"/>
        <w:rPr>
          <w:sz w:val="26"/>
          <w:szCs w:val="26"/>
        </w:rPr>
      </w:pPr>
      <w:r w:rsidRPr="00503F10">
        <w:rPr>
          <w:sz w:val="26"/>
          <w:szCs w:val="26"/>
        </w:rPr>
        <w:t>- 27.05.2025г. - 31.08.2025г. по окончании учебного года (летние каникулы).</w:t>
      </w:r>
    </w:p>
    <w:p w:rsidR="00B71065" w:rsidRPr="00503F10" w:rsidRDefault="00B71065" w:rsidP="00B71065">
      <w:pPr>
        <w:spacing w:line="276" w:lineRule="auto"/>
        <w:ind w:firstLine="720"/>
        <w:jc w:val="both"/>
        <w:rPr>
          <w:sz w:val="26"/>
          <w:szCs w:val="26"/>
        </w:rPr>
      </w:pPr>
      <w:r w:rsidRPr="00503F10">
        <w:rPr>
          <w:b/>
          <w:sz w:val="26"/>
          <w:szCs w:val="26"/>
        </w:rPr>
        <w:t>Сроки проведения ВПР в 4 классах</w:t>
      </w:r>
      <w:r w:rsidRPr="00503F10">
        <w:rPr>
          <w:sz w:val="26"/>
          <w:szCs w:val="26"/>
        </w:rPr>
        <w:t>: 11 апреля – 16 мая 2025 г.</w:t>
      </w:r>
    </w:p>
    <w:p w:rsidR="00B71065" w:rsidRPr="00503F10" w:rsidRDefault="00B71065" w:rsidP="00B71065">
      <w:pPr>
        <w:spacing w:line="276" w:lineRule="auto"/>
        <w:ind w:firstLine="708"/>
        <w:jc w:val="both"/>
        <w:rPr>
          <w:sz w:val="26"/>
          <w:szCs w:val="26"/>
        </w:rPr>
      </w:pPr>
      <w:r w:rsidRPr="00503F10">
        <w:rPr>
          <w:sz w:val="26"/>
          <w:szCs w:val="26"/>
        </w:rPr>
        <w:t>28 декабря, 27 марта, 28 марта учебные занятия проводятся по расписанию понедельника.</w:t>
      </w:r>
    </w:p>
    <w:p w:rsidR="00B71065" w:rsidRPr="00503F10" w:rsidRDefault="00B71065" w:rsidP="00B71065">
      <w:pPr>
        <w:spacing w:line="276" w:lineRule="auto"/>
        <w:ind w:firstLine="708"/>
        <w:jc w:val="both"/>
        <w:rPr>
          <w:sz w:val="26"/>
          <w:szCs w:val="26"/>
        </w:rPr>
      </w:pPr>
      <w:r w:rsidRPr="00503F10">
        <w:rPr>
          <w:sz w:val="26"/>
          <w:szCs w:val="26"/>
        </w:rPr>
        <w:t>26 мая учебные занятия проводятся по расписанию пятницы.</w:t>
      </w:r>
    </w:p>
    <w:p w:rsidR="00E673F3" w:rsidRDefault="00B71065" w:rsidP="00B71065">
      <w:pPr>
        <w:spacing w:line="276" w:lineRule="auto"/>
        <w:ind w:firstLine="708"/>
        <w:jc w:val="both"/>
        <w:rPr>
          <w:i/>
          <w:color w:val="000000"/>
          <w:sz w:val="26"/>
          <w:szCs w:val="26"/>
        </w:rPr>
      </w:pPr>
      <w:r w:rsidRPr="00503F10">
        <w:rPr>
          <w:i/>
          <w:color w:val="000000"/>
          <w:sz w:val="26"/>
          <w:szCs w:val="26"/>
        </w:rPr>
        <w:t xml:space="preserve">По темам, выпадающим по расписанию на </w:t>
      </w:r>
      <w:r w:rsidRPr="00503F10">
        <w:rPr>
          <w:i/>
          <w:sz w:val="26"/>
          <w:szCs w:val="26"/>
        </w:rPr>
        <w:t xml:space="preserve">16 апреля (среда), 1 мая (четверг), 2 мая (пятница), </w:t>
      </w:r>
      <w:r w:rsidRPr="00503F10">
        <w:rPr>
          <w:i/>
          <w:color w:val="000000"/>
          <w:sz w:val="26"/>
          <w:szCs w:val="26"/>
        </w:rPr>
        <w:t>в целях реализации учебного плана ООП НОО в полном объеме рекомендуется использовать резервные часы программы, объединение смежных тем.</w:t>
      </w:r>
    </w:p>
    <w:p w:rsidR="00CD1B87" w:rsidRPr="00CD1B87" w:rsidRDefault="00CD1B87" w:rsidP="00CD1B87">
      <w:pPr>
        <w:widowControl w:val="0"/>
        <w:autoSpaceDE w:val="0"/>
        <w:autoSpaceDN w:val="0"/>
        <w:adjustRightInd w:val="0"/>
        <w:jc w:val="center"/>
        <w:rPr>
          <w:bCs/>
          <w:color w:val="26282F"/>
          <w:szCs w:val="28"/>
        </w:rPr>
      </w:pPr>
      <w:r w:rsidRPr="00CD1B87">
        <w:rPr>
          <w:bCs/>
          <w:noProof/>
          <w:color w:val="26282F"/>
          <w:szCs w:val="28"/>
        </w:rPr>
        <w:lastRenderedPageBreak/>
        <w:drawing>
          <wp:inline distT="0" distB="0" distL="0" distR="0" wp14:anchorId="5F342B13" wp14:editId="6F656EBC">
            <wp:extent cx="504825" cy="781050"/>
            <wp:effectExtent l="19050" t="0" r="9525" b="0"/>
            <wp:docPr id="2" name="Рисунок 2" descr="https://images.vector-images.com/20/groznyi_r_co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images.vector-images.com/20/groznyi_r_coa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1B87" w:rsidRPr="00CD1B87" w:rsidRDefault="00CD1B87" w:rsidP="00CD1B87">
      <w:pPr>
        <w:widowControl w:val="0"/>
        <w:autoSpaceDE w:val="0"/>
        <w:autoSpaceDN w:val="0"/>
        <w:adjustRightInd w:val="0"/>
        <w:jc w:val="center"/>
      </w:pPr>
      <w:r w:rsidRPr="00CD1B87">
        <w:t>МУ «Грозненский РОО»</w:t>
      </w:r>
    </w:p>
    <w:p w:rsidR="00CD1B87" w:rsidRPr="00CD1B87" w:rsidRDefault="00CD1B87" w:rsidP="00CD1B87">
      <w:pPr>
        <w:widowControl w:val="0"/>
        <w:autoSpaceDE w:val="0"/>
        <w:autoSpaceDN w:val="0"/>
        <w:adjustRightInd w:val="0"/>
        <w:jc w:val="center"/>
        <w:rPr>
          <w:rFonts w:eastAsia="SimSun"/>
          <w:b/>
        </w:rPr>
      </w:pPr>
      <w:r w:rsidRPr="00CD1B87">
        <w:rPr>
          <w:rFonts w:eastAsia="SimSun"/>
          <w:b/>
        </w:rPr>
        <w:t>Муниципальное бюджетное общеобразовательное учреждение</w:t>
      </w:r>
    </w:p>
    <w:p w:rsidR="00CD1B87" w:rsidRPr="00CD1B87" w:rsidRDefault="00CD1B87" w:rsidP="00CD1B87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CD1B87">
        <w:rPr>
          <w:b/>
        </w:rPr>
        <w:t>«СРЕДНЯЯ ОБЩЕОБРАЗОВАТЕЛЬНАЯ ШКОЛА № 2 С. ТОЛСТОЙ-ЮРТ»</w:t>
      </w:r>
    </w:p>
    <w:p w:rsidR="00CD1B87" w:rsidRPr="00CD1B87" w:rsidRDefault="00CD1B87" w:rsidP="00CD1B87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CD1B87">
        <w:rPr>
          <w:b/>
        </w:rPr>
        <w:t>(МБОУ «СОШ № 2 с. Толстой-Юрт</w:t>
      </w:r>
      <w:r w:rsidRPr="00CD1B87">
        <w:rPr>
          <w:rFonts w:eastAsia="Calibri"/>
          <w:b/>
        </w:rPr>
        <w:t>»)</w:t>
      </w:r>
    </w:p>
    <w:p w:rsidR="00CD1B87" w:rsidRPr="00CD1B87" w:rsidRDefault="00CD1B87" w:rsidP="00CD1B87">
      <w:pPr>
        <w:widowControl w:val="0"/>
        <w:autoSpaceDE w:val="0"/>
        <w:autoSpaceDN w:val="0"/>
        <w:adjustRightInd w:val="0"/>
        <w:jc w:val="center"/>
        <w:rPr>
          <w:rFonts w:eastAsia="Calibri"/>
          <w:b/>
        </w:rPr>
      </w:pPr>
    </w:p>
    <w:p w:rsidR="00CD1B87" w:rsidRPr="00CD1B87" w:rsidRDefault="00CD1B87" w:rsidP="00CD1B87">
      <w:pPr>
        <w:widowControl w:val="0"/>
        <w:autoSpaceDE w:val="0"/>
        <w:autoSpaceDN w:val="0"/>
        <w:adjustRightInd w:val="0"/>
        <w:jc w:val="center"/>
      </w:pPr>
      <w:proofErr w:type="spellStart"/>
      <w:r w:rsidRPr="00CD1B87">
        <w:t>МХь</w:t>
      </w:r>
      <w:proofErr w:type="spellEnd"/>
      <w:r w:rsidRPr="00CD1B87">
        <w:t xml:space="preserve"> «</w:t>
      </w:r>
      <w:proofErr w:type="spellStart"/>
      <w:r w:rsidRPr="00CD1B87">
        <w:rPr>
          <w:rFonts w:cs="Arial"/>
        </w:rPr>
        <w:t>Грозненски</w:t>
      </w:r>
      <w:proofErr w:type="spellEnd"/>
      <w:r w:rsidRPr="00CD1B87">
        <w:rPr>
          <w:rFonts w:cs="Arial"/>
        </w:rPr>
        <w:t xml:space="preserve"> К</w:t>
      </w:r>
      <w:r w:rsidRPr="00CD1B87">
        <w:rPr>
          <w:rFonts w:cs="Arial"/>
          <w:lang w:val="en-US"/>
        </w:rPr>
        <w:t>I</w:t>
      </w:r>
      <w:r w:rsidRPr="00CD1B87">
        <w:rPr>
          <w:rFonts w:cs="Arial"/>
        </w:rPr>
        <w:t>ДО</w:t>
      </w:r>
      <w:r w:rsidRPr="00CD1B87">
        <w:t>»</w:t>
      </w:r>
    </w:p>
    <w:p w:rsidR="00CD1B87" w:rsidRPr="00CD1B87" w:rsidRDefault="00CD1B87" w:rsidP="00CD1B87">
      <w:pPr>
        <w:widowControl w:val="0"/>
        <w:autoSpaceDE w:val="0"/>
        <w:autoSpaceDN w:val="0"/>
        <w:adjustRightInd w:val="0"/>
        <w:jc w:val="center"/>
        <w:rPr>
          <w:b/>
        </w:rPr>
      </w:pPr>
      <w:proofErr w:type="spellStart"/>
      <w:r w:rsidRPr="00CD1B87">
        <w:rPr>
          <w:b/>
        </w:rPr>
        <w:t>Муниципальни</w:t>
      </w:r>
      <w:proofErr w:type="spellEnd"/>
      <w:r w:rsidRPr="00CD1B87">
        <w:rPr>
          <w:b/>
        </w:rPr>
        <w:t xml:space="preserve"> </w:t>
      </w:r>
      <w:proofErr w:type="spellStart"/>
      <w:r w:rsidRPr="00CD1B87">
        <w:rPr>
          <w:b/>
        </w:rPr>
        <w:t>бюджетни</w:t>
      </w:r>
      <w:proofErr w:type="spellEnd"/>
      <w:r w:rsidRPr="00CD1B87">
        <w:rPr>
          <w:b/>
        </w:rPr>
        <w:t xml:space="preserve"> </w:t>
      </w:r>
      <w:proofErr w:type="spellStart"/>
      <w:r w:rsidRPr="00CD1B87">
        <w:rPr>
          <w:b/>
        </w:rPr>
        <w:t>йуккъерчу</w:t>
      </w:r>
      <w:proofErr w:type="spellEnd"/>
      <w:r w:rsidRPr="00CD1B87">
        <w:rPr>
          <w:b/>
        </w:rPr>
        <w:t xml:space="preserve"> </w:t>
      </w:r>
      <w:proofErr w:type="spellStart"/>
      <w:r w:rsidRPr="00CD1B87">
        <w:rPr>
          <w:b/>
        </w:rPr>
        <w:t>дешаран</w:t>
      </w:r>
      <w:proofErr w:type="spellEnd"/>
      <w:r w:rsidRPr="00CD1B87">
        <w:rPr>
          <w:b/>
        </w:rPr>
        <w:t xml:space="preserve"> </w:t>
      </w:r>
      <w:proofErr w:type="spellStart"/>
      <w:r w:rsidRPr="00CD1B87">
        <w:rPr>
          <w:b/>
        </w:rPr>
        <w:t>хьукмат</w:t>
      </w:r>
      <w:proofErr w:type="spellEnd"/>
      <w:r w:rsidRPr="00CD1B87">
        <w:rPr>
          <w:b/>
        </w:rPr>
        <w:t xml:space="preserve"> </w:t>
      </w:r>
    </w:p>
    <w:p w:rsidR="00CD1B87" w:rsidRPr="00CD1B87" w:rsidRDefault="00CD1B87" w:rsidP="00CD1B87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CD1B87">
        <w:rPr>
          <w:b/>
        </w:rPr>
        <w:t xml:space="preserve">«ДОЙКАР-ЭВЛАР № 2 </w:t>
      </w:r>
      <w:proofErr w:type="gramStart"/>
      <w:r w:rsidRPr="00CD1B87">
        <w:rPr>
          <w:b/>
        </w:rPr>
        <w:t>ЙОЛУ  ЙУККЪЕРА</w:t>
      </w:r>
      <w:proofErr w:type="gramEnd"/>
      <w:r w:rsidRPr="00CD1B87">
        <w:rPr>
          <w:b/>
        </w:rPr>
        <w:t xml:space="preserve"> ЙУКЪАРАДЕШАРАН ИШКОЛ»</w:t>
      </w:r>
    </w:p>
    <w:p w:rsidR="00CD1B87" w:rsidRPr="00CD1B87" w:rsidRDefault="00CD1B87" w:rsidP="00CD1B87">
      <w:pPr>
        <w:jc w:val="center"/>
        <w:rPr>
          <w:rFonts w:eastAsia="Calibri"/>
          <w:sz w:val="22"/>
          <w:szCs w:val="22"/>
          <w:lang w:eastAsia="en-US"/>
        </w:rPr>
      </w:pPr>
      <w:r w:rsidRPr="00CD1B87">
        <w:rPr>
          <w:b/>
        </w:rPr>
        <w:t>(</w:t>
      </w:r>
      <w:proofErr w:type="spellStart"/>
      <w:r w:rsidRPr="00CD1B87">
        <w:rPr>
          <w:b/>
        </w:rPr>
        <w:t>МБЙДХь</w:t>
      </w:r>
      <w:proofErr w:type="spellEnd"/>
      <w:r w:rsidRPr="00CD1B87">
        <w:rPr>
          <w:b/>
        </w:rPr>
        <w:t xml:space="preserve"> «</w:t>
      </w:r>
      <w:proofErr w:type="spellStart"/>
      <w:r w:rsidRPr="00CD1B87">
        <w:rPr>
          <w:b/>
        </w:rPr>
        <w:t>Дойкар-Эвлар</w:t>
      </w:r>
      <w:proofErr w:type="spellEnd"/>
      <w:r w:rsidRPr="00CD1B87">
        <w:rPr>
          <w:b/>
        </w:rPr>
        <w:t xml:space="preserve"> № 2 ЙЙИ»)</w:t>
      </w:r>
    </w:p>
    <w:p w:rsidR="00CD1B87" w:rsidRPr="00CD1B87" w:rsidRDefault="00CD1B87" w:rsidP="00CD1B87">
      <w:pPr>
        <w:shd w:val="clear" w:color="auto" w:fill="FFFFFF"/>
        <w:ind w:left="5664"/>
        <w:rPr>
          <w:color w:val="1A1A1A"/>
        </w:rPr>
      </w:pPr>
    </w:p>
    <w:p w:rsidR="00CD1B87" w:rsidRPr="00CD1B87" w:rsidRDefault="00CD1B87" w:rsidP="00CD1B87">
      <w:pPr>
        <w:shd w:val="clear" w:color="auto" w:fill="FFFFFF"/>
        <w:ind w:left="5664"/>
        <w:rPr>
          <w:color w:val="1A1A1A"/>
        </w:rPr>
      </w:pPr>
    </w:p>
    <w:p w:rsidR="00CD1B87" w:rsidRPr="00CD1B87" w:rsidRDefault="00CD1B87" w:rsidP="00CD1B87">
      <w:pPr>
        <w:shd w:val="clear" w:color="auto" w:fill="FFFFFF"/>
        <w:ind w:left="5664"/>
        <w:rPr>
          <w:color w:val="1A1A1A"/>
        </w:rPr>
      </w:pPr>
    </w:p>
    <w:p w:rsidR="00CD1B87" w:rsidRPr="00CD1B87" w:rsidRDefault="00CD1B87" w:rsidP="00CD1B87">
      <w:pPr>
        <w:shd w:val="clear" w:color="auto" w:fill="FFFFFF"/>
        <w:rPr>
          <w:color w:val="1A1A1A"/>
        </w:rPr>
      </w:pPr>
    </w:p>
    <w:tbl>
      <w:tblPr>
        <w:tblStyle w:val="46"/>
        <w:tblpPr w:leftFromText="180" w:rightFromText="180" w:vertAnchor="text" w:horzAnchor="margin" w:tblpX="533" w:tblpY="-15"/>
        <w:tblW w:w="153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0"/>
        <w:gridCol w:w="4819"/>
        <w:gridCol w:w="4819"/>
      </w:tblGrid>
      <w:tr w:rsidR="00CD1B87" w:rsidRPr="00CD1B87" w:rsidTr="008C208C">
        <w:trPr>
          <w:trHeight w:val="1443"/>
        </w:trPr>
        <w:tc>
          <w:tcPr>
            <w:tcW w:w="5670" w:type="dxa"/>
          </w:tcPr>
          <w:p w:rsidR="00CD1B87" w:rsidRPr="00CD1B87" w:rsidRDefault="00CD1B87" w:rsidP="00CD1B87">
            <w:pPr>
              <w:tabs>
                <w:tab w:val="left" w:pos="360"/>
              </w:tabs>
              <w:spacing w:line="259" w:lineRule="auto"/>
              <w:rPr>
                <w:bCs/>
                <w:sz w:val="28"/>
                <w:szCs w:val="28"/>
              </w:rPr>
            </w:pPr>
          </w:p>
        </w:tc>
        <w:tc>
          <w:tcPr>
            <w:tcW w:w="4819" w:type="dxa"/>
          </w:tcPr>
          <w:p w:rsidR="00CD1B87" w:rsidRPr="00CD1B87" w:rsidRDefault="00CD1B87" w:rsidP="00CD1B87">
            <w:pPr>
              <w:tabs>
                <w:tab w:val="left" w:pos="360"/>
              </w:tabs>
              <w:spacing w:line="259" w:lineRule="auto"/>
              <w:rPr>
                <w:bCs/>
                <w:i/>
                <w:sz w:val="28"/>
                <w:szCs w:val="28"/>
              </w:rPr>
            </w:pPr>
          </w:p>
        </w:tc>
        <w:tc>
          <w:tcPr>
            <w:tcW w:w="4819" w:type="dxa"/>
          </w:tcPr>
          <w:p w:rsidR="00CD1B87" w:rsidRPr="00CD1B87" w:rsidRDefault="00CD1B87" w:rsidP="00CD1B87">
            <w:pPr>
              <w:tabs>
                <w:tab w:val="left" w:pos="360"/>
              </w:tabs>
              <w:spacing w:line="259" w:lineRule="auto"/>
              <w:rPr>
                <w:bCs/>
                <w:sz w:val="28"/>
                <w:szCs w:val="28"/>
              </w:rPr>
            </w:pPr>
          </w:p>
        </w:tc>
      </w:tr>
    </w:tbl>
    <w:p w:rsidR="00CD1B87" w:rsidRPr="00CD1B87" w:rsidRDefault="00CD1B87" w:rsidP="00CD1B87">
      <w:pPr>
        <w:spacing w:line="264" w:lineRule="auto"/>
        <w:rPr>
          <w:lang w:eastAsia="en-US"/>
        </w:rPr>
      </w:pPr>
    </w:p>
    <w:p w:rsidR="00CD1B87" w:rsidRPr="00CD1B87" w:rsidRDefault="00CD1B87" w:rsidP="00CD1B87">
      <w:pPr>
        <w:shd w:val="clear" w:color="auto" w:fill="FFFFFF"/>
        <w:ind w:left="5664"/>
        <w:rPr>
          <w:rFonts w:eastAsia="Calibri"/>
          <w:sz w:val="22"/>
          <w:szCs w:val="22"/>
          <w:lang w:eastAsia="en-US"/>
        </w:rPr>
      </w:pPr>
      <w:r w:rsidRPr="00CD1B87">
        <w:rPr>
          <w:color w:val="1A1A1A"/>
        </w:rPr>
        <w:t xml:space="preserve"> </w:t>
      </w:r>
    </w:p>
    <w:p w:rsidR="00CD1B87" w:rsidRPr="00CD1B87" w:rsidRDefault="00CD1B87" w:rsidP="00CD1B87">
      <w:pPr>
        <w:spacing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 w:rsidRPr="00CD1B87">
        <w:rPr>
          <w:rFonts w:eastAsia="Calibri"/>
          <w:b/>
          <w:sz w:val="28"/>
          <w:szCs w:val="28"/>
          <w:lang w:eastAsia="en-US"/>
        </w:rPr>
        <w:t xml:space="preserve">Календарный учебный график </w:t>
      </w:r>
    </w:p>
    <w:p w:rsidR="00CD1B87" w:rsidRPr="00CD1B87" w:rsidRDefault="00CD1B87" w:rsidP="00CD1B87">
      <w:pPr>
        <w:tabs>
          <w:tab w:val="left" w:pos="3165"/>
        </w:tabs>
        <w:jc w:val="center"/>
        <w:rPr>
          <w:sz w:val="28"/>
        </w:rPr>
      </w:pPr>
      <w:r w:rsidRPr="00CD1B87">
        <w:rPr>
          <w:sz w:val="28"/>
        </w:rPr>
        <w:t>основной образовательной программы основного общего образования</w:t>
      </w:r>
    </w:p>
    <w:p w:rsidR="00CD1B87" w:rsidRPr="00CD1B87" w:rsidRDefault="00CD1B87" w:rsidP="00CD1B87">
      <w:pPr>
        <w:spacing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 w:rsidRPr="00CD1B87">
        <w:rPr>
          <w:rFonts w:eastAsia="Calibri"/>
          <w:b/>
          <w:sz w:val="28"/>
          <w:szCs w:val="28"/>
          <w:lang w:eastAsia="en-US"/>
        </w:rPr>
        <w:t>на 2024-2025 учебный год при пятидневной учебной неделе</w:t>
      </w:r>
    </w:p>
    <w:p w:rsidR="00CD1B87" w:rsidRPr="00CD1B87" w:rsidRDefault="00CD1B87" w:rsidP="00CD1B87">
      <w:pPr>
        <w:widowControl w:val="0"/>
        <w:tabs>
          <w:tab w:val="left" w:pos="142"/>
          <w:tab w:val="left" w:pos="9498"/>
        </w:tabs>
        <w:autoSpaceDE w:val="0"/>
        <w:autoSpaceDN w:val="0"/>
        <w:ind w:right="3"/>
        <w:jc w:val="center"/>
        <w:rPr>
          <w:rFonts w:eastAsia="Calibri"/>
          <w:bCs/>
          <w:i/>
          <w:color w:val="002060"/>
          <w:szCs w:val="28"/>
          <w:lang w:eastAsia="en-US"/>
        </w:rPr>
      </w:pPr>
      <w:r w:rsidRPr="00CD1B87">
        <w:rPr>
          <w:rFonts w:eastAsia="Calibri"/>
          <w:bCs/>
          <w:i/>
          <w:color w:val="002060"/>
          <w:szCs w:val="28"/>
          <w:lang w:eastAsia="en-US"/>
        </w:rPr>
        <w:t>(в соответствии с обновлённым ФГОС ООО и ФОП ООО)</w:t>
      </w:r>
    </w:p>
    <w:p w:rsidR="00CD1B87" w:rsidRPr="00CD1B87" w:rsidRDefault="00CD1B87" w:rsidP="00CD1B87">
      <w:pPr>
        <w:widowControl w:val="0"/>
        <w:tabs>
          <w:tab w:val="left" w:pos="142"/>
          <w:tab w:val="left" w:pos="9498"/>
        </w:tabs>
        <w:autoSpaceDE w:val="0"/>
        <w:autoSpaceDN w:val="0"/>
        <w:ind w:left="228" w:right="223"/>
        <w:jc w:val="center"/>
        <w:rPr>
          <w:rFonts w:eastAsia="Calibri"/>
          <w:i/>
          <w:color w:val="002060"/>
          <w:szCs w:val="28"/>
          <w:lang w:eastAsia="en-US"/>
        </w:rPr>
      </w:pPr>
      <w:r w:rsidRPr="00CD1B87">
        <w:rPr>
          <w:rFonts w:eastAsia="Calibri"/>
          <w:i/>
          <w:color w:val="002060"/>
          <w:szCs w:val="28"/>
          <w:lang w:eastAsia="en-US"/>
        </w:rPr>
        <w:t xml:space="preserve">(с изменениями на 1 сентября 2024 года) </w:t>
      </w:r>
    </w:p>
    <w:p w:rsidR="00CD1B87" w:rsidRPr="00CD1B87" w:rsidRDefault="00CD1B87" w:rsidP="00CD1B87">
      <w:pPr>
        <w:spacing w:after="200" w:line="276" w:lineRule="auto"/>
        <w:jc w:val="center"/>
        <w:rPr>
          <w:rFonts w:eastAsia="Calibri"/>
          <w:b/>
          <w:sz w:val="28"/>
          <w:szCs w:val="28"/>
          <w:lang w:eastAsia="en-US"/>
        </w:rPr>
      </w:pPr>
    </w:p>
    <w:p w:rsidR="00CD1B87" w:rsidRPr="00CD1B87" w:rsidRDefault="00CD1B87" w:rsidP="00CD1B87">
      <w:pPr>
        <w:spacing w:after="200" w:line="276" w:lineRule="auto"/>
        <w:jc w:val="center"/>
        <w:rPr>
          <w:rFonts w:eastAsia="Calibri"/>
          <w:b/>
          <w:sz w:val="28"/>
          <w:szCs w:val="28"/>
          <w:lang w:eastAsia="en-US"/>
        </w:rPr>
      </w:pPr>
    </w:p>
    <w:p w:rsidR="00CD1B87" w:rsidRPr="00CD1B87" w:rsidRDefault="00CD1B87" w:rsidP="00CD1B87">
      <w:pPr>
        <w:spacing w:after="200" w:line="276" w:lineRule="auto"/>
        <w:jc w:val="center"/>
        <w:rPr>
          <w:rFonts w:eastAsia="Calibri"/>
          <w:b/>
          <w:sz w:val="28"/>
          <w:szCs w:val="28"/>
          <w:lang w:eastAsia="en-US"/>
        </w:rPr>
      </w:pPr>
    </w:p>
    <w:p w:rsidR="00CD1B87" w:rsidRPr="00CD1B87" w:rsidRDefault="00CD1B87" w:rsidP="00CD1B87">
      <w:pPr>
        <w:tabs>
          <w:tab w:val="left" w:pos="1297"/>
        </w:tabs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CD1B87" w:rsidRPr="00CD1B87" w:rsidRDefault="00CD1B87" w:rsidP="00CD1B87">
      <w:pPr>
        <w:tabs>
          <w:tab w:val="left" w:pos="1297"/>
        </w:tabs>
        <w:spacing w:after="200" w:line="276" w:lineRule="auto"/>
        <w:rPr>
          <w:rFonts w:eastAsia="Calibri"/>
          <w:sz w:val="22"/>
          <w:szCs w:val="22"/>
          <w:lang w:eastAsia="en-US"/>
        </w:rPr>
      </w:pPr>
    </w:p>
    <w:p w:rsidR="00CD1B87" w:rsidRPr="00CD1B87" w:rsidRDefault="00CD1B87" w:rsidP="00CD1B87">
      <w:pPr>
        <w:ind w:firstLine="709"/>
        <w:jc w:val="center"/>
        <w:rPr>
          <w:bCs/>
          <w:iCs/>
          <w:color w:val="000000"/>
          <w:sz w:val="28"/>
          <w:szCs w:val="28"/>
        </w:rPr>
      </w:pPr>
    </w:p>
    <w:p w:rsidR="00CD1B87" w:rsidRDefault="00CD1B87" w:rsidP="00CD1B87">
      <w:pPr>
        <w:ind w:firstLine="709"/>
        <w:jc w:val="center"/>
        <w:rPr>
          <w:bCs/>
          <w:iCs/>
          <w:color w:val="000000"/>
          <w:sz w:val="28"/>
          <w:szCs w:val="28"/>
        </w:rPr>
      </w:pPr>
    </w:p>
    <w:p w:rsidR="00CD1B87" w:rsidRDefault="00CD1B87" w:rsidP="00CD1B87">
      <w:pPr>
        <w:ind w:firstLine="709"/>
        <w:jc w:val="center"/>
        <w:rPr>
          <w:bCs/>
          <w:iCs/>
          <w:color w:val="000000"/>
          <w:sz w:val="28"/>
          <w:szCs w:val="28"/>
        </w:rPr>
      </w:pPr>
    </w:p>
    <w:p w:rsidR="00CD1B87" w:rsidRDefault="00CD1B87" w:rsidP="00CD1B87">
      <w:pPr>
        <w:ind w:firstLine="709"/>
        <w:jc w:val="center"/>
        <w:rPr>
          <w:bCs/>
          <w:iCs/>
          <w:color w:val="000000"/>
          <w:sz w:val="28"/>
          <w:szCs w:val="28"/>
        </w:rPr>
      </w:pPr>
    </w:p>
    <w:p w:rsidR="00CD1B87" w:rsidRDefault="00CD1B87" w:rsidP="00CD1B87">
      <w:pPr>
        <w:ind w:firstLine="709"/>
        <w:jc w:val="center"/>
        <w:rPr>
          <w:bCs/>
          <w:iCs/>
          <w:color w:val="000000"/>
          <w:sz w:val="28"/>
          <w:szCs w:val="28"/>
        </w:rPr>
      </w:pPr>
    </w:p>
    <w:p w:rsidR="00CD1B87" w:rsidRPr="00CD1B87" w:rsidRDefault="00CD1B87" w:rsidP="00CD1B87">
      <w:pPr>
        <w:ind w:firstLine="709"/>
        <w:jc w:val="center"/>
        <w:rPr>
          <w:bCs/>
          <w:iCs/>
          <w:color w:val="000000"/>
          <w:sz w:val="28"/>
          <w:szCs w:val="28"/>
        </w:rPr>
      </w:pPr>
    </w:p>
    <w:p w:rsidR="00CD1B87" w:rsidRPr="00CD1B87" w:rsidRDefault="00CD1B87" w:rsidP="00CD1B87">
      <w:pPr>
        <w:ind w:firstLine="709"/>
        <w:jc w:val="center"/>
        <w:rPr>
          <w:bCs/>
          <w:iCs/>
          <w:color w:val="000000"/>
          <w:sz w:val="28"/>
          <w:szCs w:val="28"/>
        </w:rPr>
      </w:pPr>
    </w:p>
    <w:p w:rsidR="00CD1B87" w:rsidRDefault="00CD1B87" w:rsidP="00CD1B87">
      <w:pPr>
        <w:tabs>
          <w:tab w:val="left" w:pos="4542"/>
          <w:tab w:val="center" w:pos="5457"/>
        </w:tabs>
        <w:jc w:val="center"/>
        <w:rPr>
          <w:bCs/>
          <w:iCs/>
          <w:color w:val="000000"/>
        </w:rPr>
      </w:pPr>
      <w:proofErr w:type="spellStart"/>
      <w:r w:rsidRPr="00CD1B87">
        <w:rPr>
          <w:bCs/>
          <w:iCs/>
          <w:color w:val="000000"/>
        </w:rPr>
        <w:t>с.Толстой</w:t>
      </w:r>
      <w:proofErr w:type="spellEnd"/>
      <w:r w:rsidRPr="00CD1B87">
        <w:rPr>
          <w:bCs/>
          <w:iCs/>
          <w:color w:val="000000"/>
        </w:rPr>
        <w:t xml:space="preserve">-Юрт, </w:t>
      </w:r>
      <w:r>
        <w:rPr>
          <w:bCs/>
          <w:iCs/>
          <w:color w:val="000000"/>
        </w:rPr>
        <w:t>2024 г.</w:t>
      </w:r>
    </w:p>
    <w:p w:rsidR="00CD1B87" w:rsidRDefault="00CD1B87" w:rsidP="00CD1B87">
      <w:pPr>
        <w:tabs>
          <w:tab w:val="left" w:pos="4542"/>
          <w:tab w:val="center" w:pos="5457"/>
        </w:tabs>
        <w:jc w:val="center"/>
        <w:rPr>
          <w:bCs/>
          <w:iCs/>
          <w:color w:val="000000"/>
        </w:rPr>
      </w:pPr>
    </w:p>
    <w:p w:rsidR="00CD1B87" w:rsidRPr="00CD1B87" w:rsidRDefault="00CD1B87" w:rsidP="00CD1B87">
      <w:pPr>
        <w:tabs>
          <w:tab w:val="left" w:pos="4542"/>
          <w:tab w:val="center" w:pos="5457"/>
        </w:tabs>
        <w:jc w:val="center"/>
        <w:rPr>
          <w:bCs/>
          <w:iCs/>
          <w:color w:val="000000"/>
        </w:rPr>
      </w:pPr>
    </w:p>
    <w:p w:rsidR="00CD1B87" w:rsidRPr="00CD1B87" w:rsidRDefault="00CD1B87" w:rsidP="00CD1B87">
      <w:pPr>
        <w:keepNext/>
        <w:keepLines/>
        <w:spacing w:before="40" w:line="276" w:lineRule="auto"/>
        <w:ind w:left="851"/>
        <w:outlineLvl w:val="1"/>
        <w:rPr>
          <w:b/>
        </w:rPr>
      </w:pPr>
      <w:r w:rsidRPr="00CD1B87">
        <w:rPr>
          <w:b/>
        </w:rPr>
        <w:lastRenderedPageBreak/>
        <w:t xml:space="preserve">         </w:t>
      </w:r>
      <w:r>
        <w:rPr>
          <w:b/>
        </w:rPr>
        <w:t xml:space="preserve">                   </w:t>
      </w:r>
      <w:r w:rsidRPr="00CD1B87">
        <w:rPr>
          <w:b/>
        </w:rPr>
        <w:t xml:space="preserve">     Пояснительная записка</w:t>
      </w:r>
    </w:p>
    <w:p w:rsidR="00CD1B87" w:rsidRPr="00CD1B87" w:rsidRDefault="00CD1B87" w:rsidP="00CD1B87">
      <w:pPr>
        <w:spacing w:line="276" w:lineRule="auto"/>
        <w:ind w:firstLine="709"/>
        <w:jc w:val="both"/>
        <w:rPr>
          <w:rFonts w:eastAsia="Calibri"/>
          <w:b/>
          <w:lang w:eastAsia="en-US"/>
        </w:rPr>
      </w:pPr>
    </w:p>
    <w:p w:rsidR="00CD1B87" w:rsidRPr="00CD1B87" w:rsidRDefault="00CD1B87" w:rsidP="00CD1B87">
      <w:pPr>
        <w:spacing w:line="276" w:lineRule="auto"/>
        <w:ind w:firstLine="709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Руководствуясь Федеральным календарным учебным графиком, образовательная организация с учётом мнений участников образовательных отношений, региональных и этнокультурных традиций, плановых мероприятий организаций культуры региона составляет </w:t>
      </w:r>
      <w:r w:rsidRPr="00CD1B87">
        <w:rPr>
          <w:rFonts w:eastAsia="Calibri"/>
          <w:b/>
          <w:bCs/>
          <w:lang w:eastAsia="en-US"/>
        </w:rPr>
        <w:t>календарный учебный график (далее – КУГ)</w:t>
      </w:r>
      <w:r w:rsidRPr="00CD1B87">
        <w:rPr>
          <w:rFonts w:eastAsia="Calibri"/>
          <w:b/>
          <w:lang w:eastAsia="en-US"/>
        </w:rPr>
        <w:t>.</w:t>
      </w:r>
      <w:r w:rsidRPr="00CD1B87">
        <w:rPr>
          <w:rFonts w:eastAsia="Calibri"/>
          <w:lang w:eastAsia="en-US"/>
        </w:rPr>
        <w:t xml:space="preserve"> </w:t>
      </w:r>
    </w:p>
    <w:p w:rsidR="00CD1B87" w:rsidRPr="00CD1B87" w:rsidRDefault="00CD1B87" w:rsidP="00CD1B87">
      <w:pPr>
        <w:spacing w:line="276" w:lineRule="auto"/>
        <w:ind w:firstLine="709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Согласно п.9 ст.2 ФЗ «Об образовании в РФ», </w:t>
      </w:r>
      <w:r w:rsidRPr="00CD1B87">
        <w:rPr>
          <w:rFonts w:eastAsia="Calibri"/>
          <w:bCs/>
          <w:lang w:eastAsia="en-US"/>
        </w:rPr>
        <w:t>календарный учебный график</w:t>
      </w:r>
      <w:r w:rsidRPr="00CD1B87">
        <w:rPr>
          <w:rFonts w:eastAsia="Calibri"/>
          <w:lang w:eastAsia="en-US"/>
        </w:rPr>
        <w:t xml:space="preserve"> - это часть основной образовательной программы (ООП), определяющий чередование урочной и внеурочной деятельности и плановых перерывов для отдыха и иных социальных целей (каникул), в том числе периодов и форм промежуточной аттестации, по календарным периодам учебного года.</w:t>
      </w:r>
    </w:p>
    <w:p w:rsidR="00CD1B87" w:rsidRPr="00CD1B87" w:rsidRDefault="00CD1B87" w:rsidP="00CD1B87">
      <w:pPr>
        <w:spacing w:line="276" w:lineRule="auto"/>
        <w:ind w:firstLine="709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Календарный учебный график утверждается руководителем образовательной организации приказом об утверждении ООП. В пункт «Календарный учебный график» организационного раздела ООП могут быть внесены корректировки в течение учебного года (решением педагогического совета и приказом директора) с учетом изменений действующего законодательства, федерального или регионального производственного календаря и других вынужденных ограничительных мер. </w:t>
      </w:r>
    </w:p>
    <w:p w:rsidR="00CD1B87" w:rsidRPr="00CD1B87" w:rsidRDefault="00CD1B87" w:rsidP="00CD1B87">
      <w:pPr>
        <w:spacing w:line="276" w:lineRule="auto"/>
        <w:ind w:firstLine="708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Согласно ФКУГ: 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- учебный год в образовательной организации начинается 1 сентября. Если этот день приходится на выходной день, то в этом случае учебный год начинается в первый, следующий за ним, рабочий день.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 -учебный год в образовательной организации заканчивается 26 мая. Если этот день приходится на выходной день, то в этом случае учебный год заканчивается в предыдущий рабочий день.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С целью профилактики переутомления в федеральном календарном учебном графике предусматривается чередование периодов учебного времени и каникул. Продолжительность каникул должна составлять не менее 7 календарных дней.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Занятия начинаются не ранее 8 часов утра и заканчиваются не позднее 19 часов.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Образовательная деятельность осуществляется по учебным четвертям: 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I четверть – 8 учебных недель; 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II четверть – 8 учебных недель; 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III четверть – 11 учебных недель (10 учебных недель для 1 класса), 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IV четверть – 7 учебных недель.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Продолжительность учебного года: при получении основного общего образования – 34 недели.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Количество уроков в день не может быть больше: для 5,6 классов – 6, для 7,8,9 классов -7.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Продолжительность урока не более 45 минут.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</w:p>
    <w:p w:rsidR="00CD1B87" w:rsidRPr="00CD1B87" w:rsidRDefault="00CD1B87" w:rsidP="00CD1B87">
      <w:pPr>
        <w:spacing w:line="276" w:lineRule="auto"/>
        <w:rPr>
          <w:rFonts w:eastAsia="Calibri"/>
          <w:b/>
          <w:lang w:eastAsia="en-US"/>
        </w:rPr>
      </w:pPr>
      <w:r w:rsidRPr="00CD1B87">
        <w:rPr>
          <w:rFonts w:eastAsia="Calibri"/>
          <w:b/>
          <w:lang w:eastAsia="en-US"/>
        </w:rPr>
        <w:t xml:space="preserve">Согласно производственным календарям на 2024г. и 2025 г. </w:t>
      </w:r>
    </w:p>
    <w:p w:rsidR="00CD1B87" w:rsidRPr="00CD1B87" w:rsidRDefault="00CD1B87" w:rsidP="00CD1B87">
      <w:pPr>
        <w:spacing w:line="276" w:lineRule="auto"/>
        <w:rPr>
          <w:rFonts w:eastAsia="Calibri"/>
          <w:b/>
          <w:lang w:eastAsia="en-US"/>
        </w:rPr>
      </w:pPr>
      <w:r w:rsidRPr="00CD1B87">
        <w:rPr>
          <w:rFonts w:eastAsia="Calibri"/>
          <w:b/>
          <w:lang w:eastAsia="en-US"/>
        </w:rPr>
        <w:t>Нерабочие праздничные дни федерального уровня: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Статьей 112 Трудового кодекса Российской Федерации установлены следующие нерабочие праздничные дни в Российской Федерации: 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1, 2, 3, 4, 5, 6 и 8 января 2025 года – Новогодние каникулы; 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7 января 2025 года – Рождество Христово; 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23 февраля 2025 года – День защитника Отечества; 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lastRenderedPageBreak/>
        <w:t xml:space="preserve">8 марта 2025 года – Международный женский день; 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1 мая 2025 года – Праздник Весны и Труда; 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9 мая 2025 года – День Победы; 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4 ноября 2025 года – День народного единства.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b/>
          <w:lang w:eastAsia="en-US"/>
        </w:rPr>
      </w:pPr>
      <w:r w:rsidRPr="00CD1B87">
        <w:rPr>
          <w:rFonts w:eastAsia="Calibri"/>
          <w:b/>
          <w:lang w:eastAsia="en-US"/>
        </w:rPr>
        <w:t>Перенос выходных дней: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30, 31 декабря 2024 г.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24 февраля 2025 г.;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10 марта 2025г.,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2 мая 2025 г.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b/>
          <w:bCs/>
          <w:iCs/>
          <w:lang w:eastAsia="en-US"/>
        </w:rPr>
      </w:pPr>
      <w:r w:rsidRPr="00CD1B87">
        <w:rPr>
          <w:rFonts w:eastAsia="Calibri"/>
          <w:b/>
          <w:bCs/>
          <w:iCs/>
          <w:lang w:eastAsia="en-US"/>
        </w:rPr>
        <w:t>Региональные нерабочие праздничные дни: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23 марта - День Конституции Чеченской Республики (</w:t>
      </w:r>
      <w:r w:rsidRPr="00CD1B87">
        <w:rPr>
          <w:rFonts w:eastAsia="Calibri"/>
          <w:b/>
          <w:bCs/>
          <w:lang w:eastAsia="en-US"/>
        </w:rPr>
        <w:t>Указ</w:t>
      </w:r>
      <w:r w:rsidRPr="00CD1B87">
        <w:rPr>
          <w:rFonts w:eastAsia="Calibri"/>
          <w:lang w:eastAsia="en-US"/>
        </w:rPr>
        <w:t> Главы Администрации Чеченской Республики от 24 марта 2003 г. № 34 «О Дне Конституции Чеченской Республики» </w:t>
      </w:r>
      <w:r w:rsidRPr="00CD1B87">
        <w:rPr>
          <w:rFonts w:eastAsia="Calibri"/>
          <w:b/>
          <w:bCs/>
          <w:lang w:eastAsia="en-US"/>
        </w:rPr>
        <w:t>(ежегодный нерабочий, праздничный день)</w:t>
      </w:r>
      <w:r w:rsidRPr="00CD1B87">
        <w:rPr>
          <w:rFonts w:eastAsia="Calibri"/>
          <w:lang w:eastAsia="en-US"/>
        </w:rPr>
        <w:t>;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16 апреля - День мира в Чеченской Республике </w:t>
      </w:r>
      <w:r w:rsidRPr="00CD1B87">
        <w:rPr>
          <w:rFonts w:eastAsia="Calibri"/>
          <w:b/>
          <w:bCs/>
          <w:lang w:eastAsia="en-US"/>
        </w:rPr>
        <w:t>Указ</w:t>
      </w:r>
      <w:r w:rsidRPr="00CD1B87">
        <w:rPr>
          <w:rFonts w:eastAsia="Calibri"/>
          <w:lang w:eastAsia="en-US"/>
        </w:rPr>
        <w:t> Президента Чеченской Республики от 4 мая 2009 г. № 155 «Об объявлении 16 апреля Днем мира в Чеченской Республике» </w:t>
      </w:r>
      <w:r w:rsidRPr="00CD1B87">
        <w:rPr>
          <w:rFonts w:eastAsia="Calibri"/>
          <w:b/>
          <w:bCs/>
          <w:lang w:eastAsia="en-US"/>
        </w:rPr>
        <w:t>(ежегодный нерабочий, праздничный день)</w:t>
      </w:r>
      <w:r w:rsidRPr="00CD1B87">
        <w:rPr>
          <w:rFonts w:eastAsia="Calibri"/>
          <w:lang w:eastAsia="en-US"/>
        </w:rPr>
        <w:t>;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31 марта, 1, 2 апреля 2025 года – Ураза Байрам (</w:t>
      </w:r>
      <w:r w:rsidRPr="00CD1B87">
        <w:rPr>
          <w:rFonts w:eastAsia="Calibri"/>
          <w:b/>
          <w:bCs/>
          <w:lang w:eastAsia="en-US"/>
        </w:rPr>
        <w:t>Указ</w:t>
      </w:r>
      <w:r w:rsidRPr="00CD1B87">
        <w:rPr>
          <w:rFonts w:eastAsia="Calibri"/>
          <w:lang w:eastAsia="en-US"/>
        </w:rPr>
        <w:t xml:space="preserve"> Главы ЧР издается ежегодно).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b/>
          <w:lang w:eastAsia="en-US"/>
        </w:rPr>
        <w:t>Сроки и продолжительности проведения всероссийских проверочных работ</w:t>
      </w:r>
      <w:r w:rsidRPr="00CD1B87">
        <w:rPr>
          <w:rFonts w:eastAsia="Calibri"/>
          <w:lang w:eastAsia="en-US"/>
        </w:rPr>
        <w:t xml:space="preserve"> утверждены приказом Федеральной службы по надзору в сфере образования и науки от 13 мая 2024 г. № 1008 «Об утверждении состава участников, сроков и продолжительности проведения всероссийских проверочных работ в образовательных организациях, осуществляющих образовательную деятельность по образовательным программам начального общего, основного общего, среднего общего образования, а также перечня учебных предметов, по которым проводятся всероссийские проверочные работы в образовательных организациях, осуществляющих образовательную деятельность по образовательным программам начального общего, основного общего, среднего общего образования, в 2024/2025 учебном году»:</w:t>
      </w:r>
    </w:p>
    <w:p w:rsidR="00CD1B87" w:rsidRPr="00CD1B87" w:rsidRDefault="00CD1B87" w:rsidP="00CD1B87">
      <w:pPr>
        <w:tabs>
          <w:tab w:val="left" w:pos="1134"/>
        </w:tabs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–11 апреля – 16 мая 2025 г. (4, 5, 6, 7, 8 классы).</w:t>
      </w:r>
    </w:p>
    <w:p w:rsidR="00CD1B87" w:rsidRPr="00CD1B87" w:rsidRDefault="00CD1B87" w:rsidP="00CD1B87">
      <w:pPr>
        <w:tabs>
          <w:tab w:val="left" w:pos="1134"/>
        </w:tabs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b/>
          <w:lang w:eastAsia="en-US"/>
        </w:rPr>
        <w:t>Примерные сроки</w:t>
      </w:r>
      <w:r w:rsidRPr="00CD1B87">
        <w:rPr>
          <w:rFonts w:eastAsia="Calibri"/>
          <w:lang w:eastAsia="en-US"/>
        </w:rPr>
        <w:t xml:space="preserve"> </w:t>
      </w:r>
      <w:r w:rsidRPr="00CD1B87">
        <w:rPr>
          <w:rFonts w:eastAsia="Calibri"/>
          <w:b/>
          <w:lang w:eastAsia="en-US"/>
        </w:rPr>
        <w:t>проведения ГИА</w:t>
      </w:r>
      <w:r w:rsidRPr="00CD1B87">
        <w:rPr>
          <w:rFonts w:eastAsia="Calibri"/>
          <w:lang w:eastAsia="en-US"/>
        </w:rPr>
        <w:t xml:space="preserve"> в 2025 году (основной период):</w:t>
      </w:r>
    </w:p>
    <w:p w:rsidR="00CD1B87" w:rsidRPr="00CD1B87" w:rsidRDefault="00CD1B87" w:rsidP="00CD1B87">
      <w:pPr>
        <w:tabs>
          <w:tab w:val="left" w:pos="1134"/>
        </w:tabs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–23 мая – 17 июня – основной государственный экзамен (ОГЭ).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Промежуточная аттестация проводится по предметам учебного плана без прекращения образовательной деятельности. </w:t>
      </w:r>
    </w:p>
    <w:p w:rsidR="00CD1B87" w:rsidRPr="00CD1B87" w:rsidRDefault="00CD1B87" w:rsidP="00CD1B87">
      <w:pPr>
        <w:ind w:right="-26" w:firstLine="709"/>
        <w:jc w:val="both"/>
        <w:rPr>
          <w:b/>
          <w:i/>
        </w:rPr>
      </w:pPr>
    </w:p>
    <w:p w:rsidR="00CD1B87" w:rsidRPr="00CD1B87" w:rsidRDefault="00CD1B87" w:rsidP="00CD1B87">
      <w:pPr>
        <w:ind w:right="-26"/>
        <w:jc w:val="both"/>
        <w:rPr>
          <w:b/>
          <w:i/>
        </w:rPr>
      </w:pPr>
    </w:p>
    <w:p w:rsidR="00CD1B87" w:rsidRPr="00CD1B87" w:rsidRDefault="00CD1B87" w:rsidP="00CD1B87">
      <w:pPr>
        <w:shd w:val="clear" w:color="auto" w:fill="FFFFFF"/>
        <w:ind w:left="927" w:right="-26"/>
        <w:contextualSpacing/>
        <w:rPr>
          <w:b/>
          <w:color w:val="000000"/>
        </w:rPr>
      </w:pPr>
      <w:r w:rsidRPr="00CD1B87">
        <w:rPr>
          <w:b/>
          <w:color w:val="000000"/>
        </w:rPr>
        <w:t xml:space="preserve">                </w:t>
      </w:r>
    </w:p>
    <w:p w:rsidR="00CD1B87" w:rsidRPr="00CD1B87" w:rsidRDefault="00CD1B87" w:rsidP="00CD1B87">
      <w:pPr>
        <w:shd w:val="clear" w:color="auto" w:fill="FFFFFF"/>
        <w:ind w:left="927" w:right="-26"/>
        <w:contextualSpacing/>
        <w:rPr>
          <w:b/>
          <w:color w:val="000000"/>
        </w:rPr>
      </w:pPr>
    </w:p>
    <w:p w:rsidR="00CD1B87" w:rsidRPr="00CD1B87" w:rsidRDefault="00CD1B87" w:rsidP="00CD1B87">
      <w:pPr>
        <w:shd w:val="clear" w:color="auto" w:fill="FFFFFF"/>
        <w:ind w:left="927" w:right="-26"/>
        <w:contextualSpacing/>
        <w:rPr>
          <w:b/>
          <w:color w:val="000000"/>
        </w:rPr>
      </w:pPr>
    </w:p>
    <w:p w:rsidR="00CD1B87" w:rsidRPr="00CD1B87" w:rsidRDefault="00CD1B87" w:rsidP="00CD1B87">
      <w:pPr>
        <w:shd w:val="clear" w:color="auto" w:fill="FFFFFF"/>
        <w:ind w:right="-26"/>
        <w:contextualSpacing/>
        <w:rPr>
          <w:b/>
          <w:color w:val="000000"/>
        </w:rPr>
      </w:pPr>
    </w:p>
    <w:p w:rsidR="00CD1B87" w:rsidRDefault="00CD1B87" w:rsidP="00CD1B87">
      <w:pPr>
        <w:shd w:val="clear" w:color="auto" w:fill="FFFFFF"/>
        <w:ind w:left="927" w:right="-26"/>
        <w:contextualSpacing/>
        <w:rPr>
          <w:b/>
          <w:color w:val="000000"/>
        </w:rPr>
      </w:pPr>
    </w:p>
    <w:p w:rsidR="00CD1B87" w:rsidRDefault="00CD1B87" w:rsidP="00CD1B87">
      <w:pPr>
        <w:shd w:val="clear" w:color="auto" w:fill="FFFFFF"/>
        <w:ind w:left="927" w:right="-26"/>
        <w:contextualSpacing/>
        <w:rPr>
          <w:b/>
          <w:color w:val="000000"/>
        </w:rPr>
      </w:pPr>
    </w:p>
    <w:p w:rsidR="00CD1B87" w:rsidRDefault="00CD1B87" w:rsidP="00CD1B87">
      <w:pPr>
        <w:shd w:val="clear" w:color="auto" w:fill="FFFFFF"/>
        <w:ind w:left="927" w:right="-26"/>
        <w:contextualSpacing/>
        <w:rPr>
          <w:b/>
          <w:color w:val="000000"/>
        </w:rPr>
      </w:pPr>
    </w:p>
    <w:p w:rsidR="00CD1B87" w:rsidRDefault="00CD1B87" w:rsidP="00CD1B87">
      <w:pPr>
        <w:shd w:val="clear" w:color="auto" w:fill="FFFFFF"/>
        <w:ind w:left="927" w:right="-26"/>
        <w:contextualSpacing/>
        <w:rPr>
          <w:b/>
          <w:color w:val="000000"/>
        </w:rPr>
      </w:pPr>
    </w:p>
    <w:p w:rsidR="00CD1B87" w:rsidRDefault="00CD1B87" w:rsidP="00CD1B87">
      <w:pPr>
        <w:shd w:val="clear" w:color="auto" w:fill="FFFFFF"/>
        <w:ind w:left="927" w:right="-26"/>
        <w:contextualSpacing/>
        <w:rPr>
          <w:b/>
          <w:color w:val="000000"/>
        </w:rPr>
      </w:pPr>
    </w:p>
    <w:p w:rsidR="00CD1B87" w:rsidRDefault="00CD1B87" w:rsidP="00CD1B87">
      <w:pPr>
        <w:shd w:val="clear" w:color="auto" w:fill="FFFFFF"/>
        <w:ind w:left="927" w:right="-26"/>
        <w:contextualSpacing/>
        <w:rPr>
          <w:b/>
          <w:color w:val="000000"/>
        </w:rPr>
      </w:pPr>
    </w:p>
    <w:p w:rsidR="00CD1B87" w:rsidRPr="00CD1B87" w:rsidRDefault="00CD1B87" w:rsidP="00CD1B87">
      <w:pPr>
        <w:shd w:val="clear" w:color="auto" w:fill="FFFFFF"/>
        <w:ind w:left="927" w:right="-26"/>
        <w:contextualSpacing/>
        <w:rPr>
          <w:b/>
          <w:color w:val="000000"/>
        </w:rPr>
      </w:pPr>
    </w:p>
    <w:p w:rsidR="00CD1B87" w:rsidRPr="00CD1B87" w:rsidRDefault="00CD1B87" w:rsidP="00CD1B87">
      <w:pPr>
        <w:shd w:val="clear" w:color="auto" w:fill="FFFFFF"/>
        <w:ind w:left="927" w:right="-26"/>
        <w:contextualSpacing/>
        <w:rPr>
          <w:b/>
          <w:color w:val="000000"/>
        </w:rPr>
      </w:pPr>
    </w:p>
    <w:p w:rsidR="00CD1B87" w:rsidRPr="00CD1B87" w:rsidRDefault="00CD1B87" w:rsidP="00CD1B87">
      <w:pPr>
        <w:shd w:val="clear" w:color="auto" w:fill="FFFFFF"/>
        <w:ind w:left="927" w:right="-26"/>
        <w:contextualSpacing/>
        <w:rPr>
          <w:b/>
          <w:color w:val="000000"/>
        </w:rPr>
      </w:pPr>
    </w:p>
    <w:p w:rsidR="00CD1B87" w:rsidRPr="00CD1B87" w:rsidRDefault="00CD1B87" w:rsidP="00CD1B87">
      <w:pPr>
        <w:spacing w:line="276" w:lineRule="auto"/>
        <w:jc w:val="center"/>
        <w:rPr>
          <w:sz w:val="28"/>
          <w:szCs w:val="28"/>
        </w:rPr>
      </w:pPr>
      <w:r w:rsidRPr="00CD1B87">
        <w:rPr>
          <w:b/>
          <w:bCs/>
          <w:iCs/>
          <w:sz w:val="28"/>
          <w:szCs w:val="28"/>
        </w:rPr>
        <w:lastRenderedPageBreak/>
        <w:t>КАЛЕНДАРНЫЙ УЧЕБНЫЙ ГРАФИК ОСНОВНОГО ОБЩЕГО ОБРАЗОВАНИЯ</w:t>
      </w:r>
    </w:p>
    <w:p w:rsidR="00CD1B87" w:rsidRPr="00CD1B87" w:rsidRDefault="00CD1B87" w:rsidP="00CD1B87">
      <w:pPr>
        <w:spacing w:line="276" w:lineRule="auto"/>
        <w:jc w:val="center"/>
        <w:rPr>
          <w:b/>
          <w:sz w:val="28"/>
          <w:szCs w:val="28"/>
        </w:rPr>
      </w:pPr>
      <w:r w:rsidRPr="00CD1B87">
        <w:rPr>
          <w:b/>
          <w:sz w:val="28"/>
          <w:szCs w:val="28"/>
        </w:rPr>
        <w:t>для 5-9 классов (5-дневная учебная неделя)</w:t>
      </w:r>
    </w:p>
    <w:tbl>
      <w:tblPr>
        <w:tblW w:w="9923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9"/>
        <w:gridCol w:w="1275"/>
        <w:gridCol w:w="1276"/>
        <w:gridCol w:w="1134"/>
        <w:gridCol w:w="1134"/>
        <w:gridCol w:w="1276"/>
        <w:gridCol w:w="1276"/>
        <w:gridCol w:w="1133"/>
      </w:tblGrid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Учебные  недели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понедельник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вторник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среда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четверг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пятница</w:t>
            </w:r>
          </w:p>
        </w:tc>
        <w:tc>
          <w:tcPr>
            <w:tcW w:w="1276" w:type="dxa"/>
            <w:shd w:val="clear" w:color="auto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суббота</w:t>
            </w:r>
          </w:p>
        </w:tc>
        <w:tc>
          <w:tcPr>
            <w:tcW w:w="1133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Каникулы (дней)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000000" w:fill="C6E0B4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1" w:type="dxa"/>
            <w:gridSpan w:val="6"/>
            <w:shd w:val="clear" w:color="000000" w:fill="C6E0B4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1 четверть</w:t>
            </w:r>
          </w:p>
        </w:tc>
        <w:tc>
          <w:tcPr>
            <w:tcW w:w="1133" w:type="dxa"/>
            <w:shd w:val="clear" w:color="000000" w:fill="C6E0B4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3.09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4.09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5.09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6.09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9.09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10.09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11.09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12.09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13.09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16.09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17.09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18.09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19.09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20.09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23.09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24.09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25.09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26.09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27.09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30.09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1.10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2.10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3.10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4.10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7.10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8.10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9.10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10.10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11.10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14.10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15.10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16.10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17.10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18.10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21.10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22.10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23.10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24.10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25.10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CD1B87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28.10</w:t>
            </w:r>
          </w:p>
        </w:tc>
        <w:tc>
          <w:tcPr>
            <w:tcW w:w="1276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29.10</w:t>
            </w:r>
          </w:p>
        </w:tc>
        <w:tc>
          <w:tcPr>
            <w:tcW w:w="1134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30.10</w:t>
            </w:r>
          </w:p>
        </w:tc>
        <w:tc>
          <w:tcPr>
            <w:tcW w:w="1134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31.10</w:t>
            </w:r>
          </w:p>
        </w:tc>
        <w:tc>
          <w:tcPr>
            <w:tcW w:w="1276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1.11</w:t>
            </w:r>
          </w:p>
        </w:tc>
        <w:tc>
          <w:tcPr>
            <w:tcW w:w="1276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2.11</w:t>
            </w:r>
          </w:p>
        </w:tc>
        <w:tc>
          <w:tcPr>
            <w:tcW w:w="1133" w:type="dxa"/>
            <w:vMerge w:val="restart"/>
            <w:shd w:val="clear" w:color="auto" w:fill="D9E2F3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Осенние каникулы 10 дней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75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FF0000"/>
                <w:sz w:val="22"/>
                <w:szCs w:val="22"/>
              </w:rPr>
              <w:t>4.11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CD1B87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CD1B87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CD1B87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CD1B87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3" w:type="dxa"/>
            <w:vMerge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000000" w:fill="C6E0B4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1" w:type="dxa"/>
            <w:gridSpan w:val="6"/>
            <w:shd w:val="clear" w:color="000000" w:fill="C6E0B4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2 четверть</w:t>
            </w:r>
          </w:p>
        </w:tc>
        <w:tc>
          <w:tcPr>
            <w:tcW w:w="1133" w:type="dxa"/>
            <w:shd w:val="clear" w:color="000000" w:fill="C6E0B4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5.11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6.11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7.11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8.11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11.11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12.11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13.11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14.11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15.11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18.11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19.11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20.11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21.11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22.11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25.11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26.11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27.11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28.11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29.11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2.12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3.12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4.12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5.12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6.12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9.12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10.12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11.12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12.12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13.12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16.12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17.12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18.12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19.12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20.12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23.12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24.12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25.12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26.12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27.12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28.12</w:t>
            </w: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75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2F5496"/>
                <w:sz w:val="22"/>
                <w:szCs w:val="22"/>
              </w:rPr>
            </w:pPr>
            <w:r w:rsidRPr="00CD1B87">
              <w:rPr>
                <w:b/>
                <w:bCs/>
                <w:color w:val="FF0000"/>
                <w:sz w:val="22"/>
                <w:szCs w:val="22"/>
              </w:rPr>
              <w:t>30.12</w:t>
            </w:r>
          </w:p>
        </w:tc>
        <w:tc>
          <w:tcPr>
            <w:tcW w:w="1276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2F5496"/>
                <w:sz w:val="22"/>
                <w:szCs w:val="22"/>
              </w:rPr>
            </w:pPr>
            <w:r w:rsidRPr="00CD1B87">
              <w:rPr>
                <w:b/>
                <w:bCs/>
                <w:color w:val="2F5496"/>
                <w:sz w:val="22"/>
                <w:szCs w:val="22"/>
              </w:rPr>
              <w:t>31.12</w:t>
            </w:r>
          </w:p>
        </w:tc>
        <w:tc>
          <w:tcPr>
            <w:tcW w:w="1134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1.01</w:t>
            </w:r>
          </w:p>
        </w:tc>
        <w:tc>
          <w:tcPr>
            <w:tcW w:w="1134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2.01</w:t>
            </w:r>
          </w:p>
        </w:tc>
        <w:tc>
          <w:tcPr>
            <w:tcW w:w="1276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3.01</w:t>
            </w:r>
          </w:p>
        </w:tc>
        <w:tc>
          <w:tcPr>
            <w:tcW w:w="1276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4.01</w:t>
            </w:r>
          </w:p>
        </w:tc>
        <w:tc>
          <w:tcPr>
            <w:tcW w:w="1133" w:type="dxa"/>
            <w:vMerge w:val="restart"/>
            <w:shd w:val="clear" w:color="auto" w:fill="D9E2F3"/>
            <w:noWrap/>
            <w:vAlign w:val="bottom"/>
            <w:hideMark/>
          </w:tcPr>
          <w:p w:rsidR="00CD1B87" w:rsidRPr="00CD1B87" w:rsidRDefault="00CD1B87" w:rsidP="00CD1B87">
            <w:pPr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Зимние каникулы 11 дней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CD1B87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6.01</w:t>
            </w:r>
          </w:p>
        </w:tc>
        <w:tc>
          <w:tcPr>
            <w:tcW w:w="1276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7.01</w:t>
            </w:r>
          </w:p>
        </w:tc>
        <w:tc>
          <w:tcPr>
            <w:tcW w:w="1134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8.01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133" w:type="dxa"/>
            <w:vMerge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000000" w:fill="C6E0B4"/>
            <w:noWrap/>
            <w:vAlign w:val="bottom"/>
            <w:hideMark/>
          </w:tcPr>
          <w:p w:rsidR="00CD1B87" w:rsidRPr="00CD1B87" w:rsidRDefault="00CD1B87" w:rsidP="00CD1B87">
            <w:pPr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1" w:type="dxa"/>
            <w:gridSpan w:val="6"/>
            <w:shd w:val="clear" w:color="000000" w:fill="C6E0B4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3 четверть</w:t>
            </w:r>
          </w:p>
        </w:tc>
        <w:tc>
          <w:tcPr>
            <w:tcW w:w="1133" w:type="dxa"/>
            <w:shd w:val="clear" w:color="000000" w:fill="C6E0B4"/>
            <w:noWrap/>
            <w:vAlign w:val="bottom"/>
            <w:hideMark/>
          </w:tcPr>
          <w:p w:rsidR="00CD1B87" w:rsidRPr="00CD1B87" w:rsidRDefault="00CD1B87" w:rsidP="00CD1B87">
            <w:pPr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9.01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10.01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13.01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14.01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15.01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16.01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17.01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20.01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21.01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22.01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23.01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24.01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27.01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28.01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29.01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30.01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31.01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3.02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4.02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5.02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6.02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7.02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FFFFFF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1275" w:type="dxa"/>
            <w:shd w:val="clear" w:color="auto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10.02</w:t>
            </w:r>
          </w:p>
        </w:tc>
        <w:tc>
          <w:tcPr>
            <w:tcW w:w="1276" w:type="dxa"/>
            <w:shd w:val="clear" w:color="auto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11.02</w:t>
            </w:r>
          </w:p>
        </w:tc>
        <w:tc>
          <w:tcPr>
            <w:tcW w:w="1134" w:type="dxa"/>
            <w:shd w:val="clear" w:color="auto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12.02</w:t>
            </w:r>
          </w:p>
        </w:tc>
        <w:tc>
          <w:tcPr>
            <w:tcW w:w="1134" w:type="dxa"/>
            <w:shd w:val="clear" w:color="auto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sz w:val="22"/>
                <w:szCs w:val="22"/>
              </w:rPr>
            </w:pPr>
            <w:r w:rsidRPr="00CD1B87">
              <w:rPr>
                <w:sz w:val="22"/>
                <w:szCs w:val="22"/>
              </w:rPr>
              <w:t>13.02</w:t>
            </w:r>
          </w:p>
        </w:tc>
        <w:tc>
          <w:tcPr>
            <w:tcW w:w="1276" w:type="dxa"/>
            <w:shd w:val="clear" w:color="auto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sz w:val="22"/>
                <w:szCs w:val="22"/>
              </w:rPr>
            </w:pPr>
            <w:r w:rsidRPr="00CD1B87">
              <w:rPr>
                <w:sz w:val="22"/>
                <w:szCs w:val="22"/>
              </w:rPr>
              <w:t>14.02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FFFFFF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FFFFFF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1275" w:type="dxa"/>
            <w:shd w:val="clear" w:color="auto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Cs/>
                <w:sz w:val="22"/>
                <w:szCs w:val="22"/>
              </w:rPr>
            </w:pPr>
            <w:r w:rsidRPr="00CD1B87">
              <w:rPr>
                <w:bCs/>
                <w:sz w:val="22"/>
                <w:szCs w:val="22"/>
              </w:rPr>
              <w:t>17.02</w:t>
            </w:r>
          </w:p>
        </w:tc>
        <w:tc>
          <w:tcPr>
            <w:tcW w:w="1276" w:type="dxa"/>
            <w:shd w:val="clear" w:color="auto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Cs/>
                <w:sz w:val="22"/>
                <w:szCs w:val="22"/>
              </w:rPr>
            </w:pPr>
            <w:r w:rsidRPr="00CD1B87">
              <w:rPr>
                <w:bCs/>
                <w:sz w:val="22"/>
                <w:szCs w:val="22"/>
              </w:rPr>
              <w:t>18.02</w:t>
            </w:r>
          </w:p>
        </w:tc>
        <w:tc>
          <w:tcPr>
            <w:tcW w:w="1134" w:type="dxa"/>
            <w:shd w:val="clear" w:color="auto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Cs/>
                <w:sz w:val="22"/>
                <w:szCs w:val="22"/>
              </w:rPr>
            </w:pPr>
            <w:r w:rsidRPr="00CD1B87">
              <w:rPr>
                <w:bCs/>
                <w:sz w:val="22"/>
                <w:szCs w:val="22"/>
              </w:rPr>
              <w:t>19.02</w:t>
            </w:r>
          </w:p>
        </w:tc>
        <w:tc>
          <w:tcPr>
            <w:tcW w:w="1134" w:type="dxa"/>
            <w:shd w:val="clear" w:color="auto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Cs/>
                <w:sz w:val="22"/>
                <w:szCs w:val="22"/>
              </w:rPr>
            </w:pPr>
            <w:r w:rsidRPr="00CD1B87">
              <w:rPr>
                <w:bCs/>
                <w:sz w:val="22"/>
                <w:szCs w:val="22"/>
              </w:rPr>
              <w:t>20.02</w:t>
            </w:r>
          </w:p>
        </w:tc>
        <w:tc>
          <w:tcPr>
            <w:tcW w:w="1276" w:type="dxa"/>
            <w:shd w:val="clear" w:color="auto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Cs/>
                <w:sz w:val="22"/>
                <w:szCs w:val="22"/>
              </w:rPr>
            </w:pPr>
            <w:r w:rsidRPr="00CD1B87">
              <w:rPr>
                <w:bCs/>
                <w:sz w:val="22"/>
                <w:szCs w:val="22"/>
              </w:rPr>
              <w:t>21.02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FFFFFF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 w:rsidRPr="00CD1B87">
              <w:rPr>
                <w:b/>
                <w:bCs/>
                <w:color w:val="FF0000"/>
                <w:sz w:val="22"/>
                <w:szCs w:val="22"/>
              </w:rPr>
              <w:t>24.02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25.02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26.02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27.02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28.02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3.03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4.03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5.03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6.03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7.03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 w:rsidRPr="00CD1B87">
              <w:rPr>
                <w:b/>
                <w:bCs/>
                <w:color w:val="FF0000"/>
                <w:sz w:val="22"/>
                <w:szCs w:val="22"/>
              </w:rPr>
              <w:t>10.03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11.03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12.03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13.03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14.03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17.03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18.03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19.03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20.03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21.03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24.03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25.03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26.03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27.03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sz w:val="22"/>
                <w:szCs w:val="22"/>
              </w:rPr>
            </w:pPr>
            <w:r w:rsidRPr="00CD1B87">
              <w:rPr>
                <w:sz w:val="22"/>
                <w:szCs w:val="22"/>
              </w:rPr>
              <w:t>28.03</w:t>
            </w:r>
          </w:p>
        </w:tc>
        <w:tc>
          <w:tcPr>
            <w:tcW w:w="1276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29.03</w:t>
            </w:r>
          </w:p>
        </w:tc>
        <w:tc>
          <w:tcPr>
            <w:tcW w:w="1133" w:type="dxa"/>
            <w:vMerge w:val="restart"/>
            <w:shd w:val="clear" w:color="auto" w:fill="D9E2F3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Весенние каникулы 9 дней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75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31.03</w:t>
            </w:r>
          </w:p>
        </w:tc>
        <w:tc>
          <w:tcPr>
            <w:tcW w:w="1276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1.04</w:t>
            </w:r>
          </w:p>
        </w:tc>
        <w:tc>
          <w:tcPr>
            <w:tcW w:w="1134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2.04</w:t>
            </w:r>
          </w:p>
        </w:tc>
        <w:tc>
          <w:tcPr>
            <w:tcW w:w="1134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3.04</w:t>
            </w:r>
          </w:p>
        </w:tc>
        <w:tc>
          <w:tcPr>
            <w:tcW w:w="1276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4.04</w:t>
            </w:r>
          </w:p>
        </w:tc>
        <w:tc>
          <w:tcPr>
            <w:tcW w:w="1276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5.04</w:t>
            </w:r>
          </w:p>
        </w:tc>
        <w:tc>
          <w:tcPr>
            <w:tcW w:w="1133" w:type="dxa"/>
            <w:vMerge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000000" w:fill="C6E0B4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1" w:type="dxa"/>
            <w:gridSpan w:val="6"/>
            <w:shd w:val="clear" w:color="000000" w:fill="C6E0B4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4 четверть</w:t>
            </w:r>
          </w:p>
        </w:tc>
        <w:tc>
          <w:tcPr>
            <w:tcW w:w="1133" w:type="dxa"/>
            <w:shd w:val="clear" w:color="000000" w:fill="C6E0B4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7.04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8.04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9.04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10.04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11.04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14.04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15.04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 w:rsidRPr="00CD1B87">
              <w:rPr>
                <w:b/>
                <w:bCs/>
                <w:color w:val="FF0000"/>
                <w:sz w:val="22"/>
                <w:szCs w:val="22"/>
              </w:rPr>
              <w:t>16.04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17.04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18.04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lastRenderedPageBreak/>
              <w:t>30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21.04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22.04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23.04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24.04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25.04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31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28.04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29.04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30.04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 w:rsidRPr="00CD1B87">
              <w:rPr>
                <w:b/>
                <w:bCs/>
                <w:color w:val="FF0000"/>
                <w:sz w:val="22"/>
                <w:szCs w:val="22"/>
              </w:rPr>
              <w:t>1.05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 w:rsidRPr="00CD1B87">
              <w:rPr>
                <w:b/>
                <w:bCs/>
                <w:color w:val="FF0000"/>
                <w:sz w:val="22"/>
                <w:szCs w:val="22"/>
              </w:rPr>
              <w:t>2.05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bCs/>
                <w:color w:val="FF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32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5.05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6.05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7.05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8.05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 w:rsidRPr="00CD1B87">
              <w:rPr>
                <w:b/>
                <w:bCs/>
                <w:color w:val="FF0000"/>
                <w:sz w:val="22"/>
                <w:szCs w:val="22"/>
              </w:rPr>
              <w:t>9.05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33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12.05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13.05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14.05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15.05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16.05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34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19.05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20.05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21.05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22.05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23.05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3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26.05</w:t>
            </w:r>
          </w:p>
        </w:tc>
        <w:tc>
          <w:tcPr>
            <w:tcW w:w="1276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27.05</w:t>
            </w:r>
          </w:p>
        </w:tc>
        <w:tc>
          <w:tcPr>
            <w:tcW w:w="1134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28.05</w:t>
            </w:r>
          </w:p>
        </w:tc>
        <w:tc>
          <w:tcPr>
            <w:tcW w:w="1134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29.05</w:t>
            </w:r>
          </w:p>
        </w:tc>
        <w:tc>
          <w:tcPr>
            <w:tcW w:w="1276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30.05</w:t>
            </w:r>
          </w:p>
        </w:tc>
        <w:tc>
          <w:tcPr>
            <w:tcW w:w="1276" w:type="dxa"/>
            <w:shd w:val="clear" w:color="auto" w:fill="D9E2F3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31.05</w:t>
            </w:r>
          </w:p>
        </w:tc>
        <w:tc>
          <w:tcPr>
            <w:tcW w:w="1133" w:type="dxa"/>
            <w:shd w:val="clear" w:color="auto" w:fill="D9E2F3"/>
            <w:noWrap/>
            <w:vAlign w:val="bottom"/>
            <w:hideMark/>
          </w:tcPr>
          <w:p w:rsidR="00CD1B87" w:rsidRPr="00CD1B87" w:rsidRDefault="00CD1B87" w:rsidP="00CD1B87">
            <w:pPr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Летние каникулы с 27 мая по 31 августа.</w:t>
            </w:r>
          </w:p>
        </w:tc>
      </w:tr>
    </w:tbl>
    <w:p w:rsidR="00CD1B87" w:rsidRPr="00CD1B87" w:rsidRDefault="00CD1B87" w:rsidP="00CD1B87">
      <w:pPr>
        <w:spacing w:line="276" w:lineRule="auto"/>
        <w:jc w:val="both"/>
        <w:rPr>
          <w:i/>
          <w:color w:val="000000"/>
        </w:rPr>
      </w:pPr>
      <w:r w:rsidRPr="00CD1B87">
        <w:rPr>
          <w:i/>
          <w:color w:val="000000"/>
        </w:rPr>
        <w:t>Условные обозначения: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846"/>
        <w:gridCol w:w="2835"/>
      </w:tblGrid>
      <w:tr w:rsidR="00CD1B87" w:rsidRPr="00CD1B87" w:rsidTr="00CD1B87">
        <w:tc>
          <w:tcPr>
            <w:tcW w:w="846" w:type="dxa"/>
            <w:shd w:val="clear" w:color="auto" w:fill="D9E2F3"/>
          </w:tcPr>
          <w:p w:rsidR="00CD1B87" w:rsidRPr="00CD1B87" w:rsidRDefault="00CD1B87" w:rsidP="00CD1B87">
            <w:pPr>
              <w:spacing w:line="276" w:lineRule="auto"/>
              <w:jc w:val="both"/>
              <w:rPr>
                <w:color w:val="000000"/>
              </w:rPr>
            </w:pPr>
            <w:r w:rsidRPr="00CD1B87">
              <w:rPr>
                <w:b/>
                <w:bCs/>
                <w:color w:val="305496"/>
              </w:rPr>
              <w:t>31.03</w:t>
            </w:r>
          </w:p>
        </w:tc>
        <w:tc>
          <w:tcPr>
            <w:tcW w:w="2835" w:type="dxa"/>
          </w:tcPr>
          <w:p w:rsidR="00CD1B87" w:rsidRPr="00CD1B87" w:rsidRDefault="00CD1B87" w:rsidP="00CD1B87">
            <w:pPr>
              <w:spacing w:line="276" w:lineRule="auto"/>
              <w:jc w:val="both"/>
              <w:rPr>
                <w:color w:val="000000"/>
              </w:rPr>
            </w:pPr>
            <w:r w:rsidRPr="00CD1B87">
              <w:rPr>
                <w:color w:val="000000"/>
              </w:rPr>
              <w:t xml:space="preserve">Каникулы </w:t>
            </w:r>
          </w:p>
        </w:tc>
      </w:tr>
      <w:tr w:rsidR="00CD1B87" w:rsidRPr="00CD1B87" w:rsidTr="008C208C">
        <w:tc>
          <w:tcPr>
            <w:tcW w:w="846" w:type="dxa"/>
          </w:tcPr>
          <w:p w:rsidR="00CD1B87" w:rsidRPr="00CD1B87" w:rsidRDefault="00CD1B87" w:rsidP="00CD1B87">
            <w:pPr>
              <w:spacing w:line="276" w:lineRule="auto"/>
              <w:jc w:val="both"/>
              <w:rPr>
                <w:color w:val="000000"/>
              </w:rPr>
            </w:pPr>
            <w:r w:rsidRPr="00CD1B87">
              <w:rPr>
                <w:b/>
                <w:bCs/>
                <w:color w:val="FF0000"/>
              </w:rPr>
              <w:t>24.02</w:t>
            </w:r>
          </w:p>
        </w:tc>
        <w:tc>
          <w:tcPr>
            <w:tcW w:w="2835" w:type="dxa"/>
          </w:tcPr>
          <w:p w:rsidR="00CD1B87" w:rsidRPr="00CD1B87" w:rsidRDefault="00CD1B87" w:rsidP="00CD1B87">
            <w:pPr>
              <w:spacing w:line="276" w:lineRule="auto"/>
              <w:jc w:val="both"/>
              <w:rPr>
                <w:color w:val="000000"/>
              </w:rPr>
            </w:pPr>
            <w:r w:rsidRPr="00CD1B87">
              <w:rPr>
                <w:color w:val="000000"/>
              </w:rPr>
              <w:t>Выходные дни</w:t>
            </w:r>
          </w:p>
        </w:tc>
      </w:tr>
    </w:tbl>
    <w:p w:rsidR="00CD1B87" w:rsidRPr="00CD1B87" w:rsidRDefault="00CD1B87" w:rsidP="00CD1B87">
      <w:pPr>
        <w:spacing w:line="276" w:lineRule="auto"/>
        <w:ind w:firstLine="708"/>
        <w:jc w:val="both"/>
        <w:rPr>
          <w:color w:val="000000"/>
          <w:sz w:val="28"/>
          <w:szCs w:val="28"/>
        </w:rPr>
      </w:pPr>
    </w:p>
    <w:p w:rsidR="00CD1B87" w:rsidRPr="00CD1B87" w:rsidRDefault="00CD1B87" w:rsidP="00CD1B87">
      <w:pPr>
        <w:spacing w:line="276" w:lineRule="auto"/>
        <w:jc w:val="both"/>
        <w:rPr>
          <w:sz w:val="26"/>
          <w:szCs w:val="26"/>
        </w:rPr>
      </w:pPr>
      <w:r w:rsidRPr="00CD1B87">
        <w:rPr>
          <w:b/>
          <w:sz w:val="26"/>
          <w:szCs w:val="26"/>
        </w:rPr>
        <w:t>Начало учебного года</w:t>
      </w:r>
      <w:r w:rsidRPr="00CD1B87">
        <w:rPr>
          <w:sz w:val="26"/>
          <w:szCs w:val="26"/>
        </w:rPr>
        <w:t xml:space="preserve"> -  2 сентября 2024 года.</w:t>
      </w:r>
    </w:p>
    <w:p w:rsidR="00CD1B87" w:rsidRPr="00CD1B87" w:rsidRDefault="00CD1B87" w:rsidP="00CD1B87">
      <w:pPr>
        <w:spacing w:line="276" w:lineRule="auto"/>
        <w:jc w:val="both"/>
        <w:rPr>
          <w:sz w:val="26"/>
          <w:szCs w:val="26"/>
        </w:rPr>
      </w:pPr>
      <w:r w:rsidRPr="00CD1B87">
        <w:rPr>
          <w:b/>
          <w:sz w:val="26"/>
          <w:szCs w:val="26"/>
        </w:rPr>
        <w:t>Окончание учебного года</w:t>
      </w:r>
      <w:r w:rsidRPr="00CD1B87">
        <w:rPr>
          <w:sz w:val="26"/>
          <w:szCs w:val="26"/>
        </w:rPr>
        <w:t xml:space="preserve"> – 26 мая 2025 года.</w:t>
      </w:r>
    </w:p>
    <w:p w:rsidR="00CD1B87" w:rsidRPr="00CD1B87" w:rsidRDefault="00CD1B87" w:rsidP="00CD1B87">
      <w:pPr>
        <w:spacing w:line="276" w:lineRule="auto"/>
        <w:jc w:val="both"/>
        <w:rPr>
          <w:b/>
          <w:color w:val="000000"/>
          <w:sz w:val="26"/>
          <w:szCs w:val="26"/>
        </w:rPr>
      </w:pPr>
      <w:r w:rsidRPr="00CD1B87">
        <w:rPr>
          <w:b/>
          <w:sz w:val="26"/>
          <w:szCs w:val="26"/>
        </w:rPr>
        <w:t>Продолжительность учебного года</w:t>
      </w:r>
      <w:r w:rsidRPr="00CD1B87">
        <w:rPr>
          <w:sz w:val="26"/>
          <w:szCs w:val="26"/>
        </w:rPr>
        <w:t xml:space="preserve">: для 5-9 классов – 34 недели. </w:t>
      </w:r>
    </w:p>
    <w:p w:rsidR="00CD1B87" w:rsidRPr="00CD1B87" w:rsidRDefault="00CD1B87" w:rsidP="00CD1B87">
      <w:pPr>
        <w:spacing w:line="276" w:lineRule="auto"/>
        <w:jc w:val="both"/>
        <w:rPr>
          <w:b/>
          <w:color w:val="000000"/>
          <w:sz w:val="26"/>
          <w:szCs w:val="26"/>
        </w:rPr>
      </w:pPr>
      <w:r w:rsidRPr="00CD1B87">
        <w:rPr>
          <w:b/>
          <w:color w:val="000000"/>
          <w:sz w:val="26"/>
          <w:szCs w:val="26"/>
        </w:rPr>
        <w:t xml:space="preserve">Продолжительность учебных четвертей:    </w:t>
      </w:r>
    </w:p>
    <w:p w:rsidR="00CD1B87" w:rsidRPr="00CD1B87" w:rsidRDefault="00CD1B87" w:rsidP="00CD1B87">
      <w:pPr>
        <w:spacing w:line="276" w:lineRule="auto"/>
        <w:jc w:val="both"/>
        <w:rPr>
          <w:color w:val="000000"/>
          <w:sz w:val="26"/>
          <w:szCs w:val="26"/>
        </w:rPr>
      </w:pPr>
      <w:r w:rsidRPr="00CD1B87">
        <w:rPr>
          <w:color w:val="000000"/>
          <w:sz w:val="26"/>
          <w:szCs w:val="26"/>
        </w:rPr>
        <w:t xml:space="preserve">I четверть: 2.09.2024г. - 25.10.2024г. (8 учебных недель); </w:t>
      </w:r>
    </w:p>
    <w:p w:rsidR="00CD1B87" w:rsidRPr="00CD1B87" w:rsidRDefault="00CD1B87" w:rsidP="00CD1B87">
      <w:pPr>
        <w:spacing w:line="276" w:lineRule="auto"/>
        <w:jc w:val="both"/>
        <w:rPr>
          <w:color w:val="000000"/>
          <w:sz w:val="26"/>
          <w:szCs w:val="26"/>
        </w:rPr>
      </w:pPr>
      <w:r w:rsidRPr="00CD1B87">
        <w:rPr>
          <w:color w:val="000000"/>
          <w:sz w:val="26"/>
          <w:szCs w:val="26"/>
        </w:rPr>
        <w:t xml:space="preserve">II четверть: 5.11.2024 - 28.12.2024 г. (8 учебных недель); </w:t>
      </w:r>
    </w:p>
    <w:p w:rsidR="00CD1B87" w:rsidRPr="00CD1B87" w:rsidRDefault="00CD1B87" w:rsidP="00CD1B87">
      <w:pPr>
        <w:spacing w:line="276" w:lineRule="auto"/>
        <w:jc w:val="both"/>
        <w:rPr>
          <w:color w:val="000000"/>
          <w:sz w:val="26"/>
          <w:szCs w:val="26"/>
        </w:rPr>
      </w:pPr>
      <w:r w:rsidRPr="00CD1B87">
        <w:rPr>
          <w:color w:val="000000"/>
          <w:sz w:val="26"/>
          <w:szCs w:val="26"/>
        </w:rPr>
        <w:t xml:space="preserve">III четверть: 9.01.2025г. - 28.03.2025г. (11 учебных </w:t>
      </w:r>
      <w:proofErr w:type="gramStart"/>
      <w:r w:rsidRPr="00CD1B87">
        <w:rPr>
          <w:color w:val="000000"/>
          <w:sz w:val="26"/>
          <w:szCs w:val="26"/>
        </w:rPr>
        <w:t>недель )</w:t>
      </w:r>
      <w:proofErr w:type="gramEnd"/>
      <w:r w:rsidRPr="00CD1B87">
        <w:rPr>
          <w:color w:val="000000"/>
          <w:sz w:val="26"/>
          <w:szCs w:val="26"/>
        </w:rPr>
        <w:t xml:space="preserve">; </w:t>
      </w:r>
    </w:p>
    <w:p w:rsidR="00CD1B87" w:rsidRPr="00CD1B87" w:rsidRDefault="00CD1B87" w:rsidP="00CD1B87">
      <w:pPr>
        <w:spacing w:line="276" w:lineRule="auto"/>
        <w:jc w:val="both"/>
        <w:rPr>
          <w:color w:val="000000"/>
          <w:sz w:val="26"/>
          <w:szCs w:val="26"/>
        </w:rPr>
      </w:pPr>
      <w:r w:rsidRPr="00CD1B87">
        <w:rPr>
          <w:color w:val="000000"/>
          <w:sz w:val="26"/>
          <w:szCs w:val="26"/>
        </w:rPr>
        <w:t xml:space="preserve">IV четверть – 7.04.2025 - 26.05.2025г. (7 учебных </w:t>
      </w:r>
      <w:proofErr w:type="gramStart"/>
      <w:r w:rsidRPr="00CD1B87">
        <w:rPr>
          <w:color w:val="000000"/>
          <w:sz w:val="26"/>
          <w:szCs w:val="26"/>
        </w:rPr>
        <w:t>недель )</w:t>
      </w:r>
      <w:proofErr w:type="gramEnd"/>
      <w:r w:rsidRPr="00CD1B87">
        <w:rPr>
          <w:color w:val="000000"/>
          <w:sz w:val="26"/>
          <w:szCs w:val="26"/>
        </w:rPr>
        <w:t>.</w:t>
      </w:r>
    </w:p>
    <w:p w:rsidR="00CD1B87" w:rsidRPr="00CD1B87" w:rsidRDefault="00CD1B87" w:rsidP="00CD1B87">
      <w:pPr>
        <w:spacing w:line="276" w:lineRule="auto"/>
        <w:jc w:val="both"/>
        <w:rPr>
          <w:b/>
          <w:sz w:val="26"/>
          <w:szCs w:val="26"/>
        </w:rPr>
      </w:pPr>
      <w:r w:rsidRPr="00CD1B87">
        <w:rPr>
          <w:b/>
          <w:sz w:val="26"/>
          <w:szCs w:val="26"/>
        </w:rPr>
        <w:t>Каникулы:</w:t>
      </w:r>
    </w:p>
    <w:p w:rsidR="00CD1B87" w:rsidRPr="00CD1B87" w:rsidRDefault="00CD1B87" w:rsidP="00CD1B87">
      <w:pPr>
        <w:spacing w:line="276" w:lineRule="auto"/>
        <w:jc w:val="both"/>
        <w:rPr>
          <w:sz w:val="26"/>
          <w:szCs w:val="26"/>
        </w:rPr>
      </w:pPr>
      <w:r w:rsidRPr="00CD1B87">
        <w:rPr>
          <w:sz w:val="26"/>
          <w:szCs w:val="26"/>
        </w:rPr>
        <w:t xml:space="preserve">- 26.10.2024 - 4.11.2024г. - по окончании I четверти (осенние каникулы) – 10 календарных </w:t>
      </w:r>
      <w:proofErr w:type="gramStart"/>
      <w:r w:rsidRPr="00CD1B87">
        <w:rPr>
          <w:sz w:val="26"/>
          <w:szCs w:val="26"/>
        </w:rPr>
        <w:t>дней ;</w:t>
      </w:r>
      <w:proofErr w:type="gramEnd"/>
      <w:r w:rsidRPr="00CD1B87">
        <w:rPr>
          <w:sz w:val="26"/>
          <w:szCs w:val="26"/>
        </w:rPr>
        <w:t xml:space="preserve">  </w:t>
      </w:r>
    </w:p>
    <w:p w:rsidR="00CD1B87" w:rsidRPr="00CD1B87" w:rsidRDefault="00CD1B87" w:rsidP="00CD1B87">
      <w:pPr>
        <w:spacing w:line="276" w:lineRule="auto"/>
        <w:jc w:val="both"/>
        <w:rPr>
          <w:sz w:val="26"/>
          <w:szCs w:val="26"/>
        </w:rPr>
      </w:pPr>
      <w:r w:rsidRPr="00CD1B87">
        <w:rPr>
          <w:sz w:val="26"/>
          <w:szCs w:val="26"/>
        </w:rPr>
        <w:t xml:space="preserve">- 29.12.2024г. - 8.01.2025г. - по окончании II четверти (зимние каникулы) – 11 календарных </w:t>
      </w:r>
      <w:proofErr w:type="gramStart"/>
      <w:r w:rsidRPr="00CD1B87">
        <w:rPr>
          <w:sz w:val="26"/>
          <w:szCs w:val="26"/>
        </w:rPr>
        <w:t>дней ;</w:t>
      </w:r>
      <w:proofErr w:type="gramEnd"/>
      <w:r w:rsidRPr="00CD1B87">
        <w:rPr>
          <w:sz w:val="26"/>
          <w:szCs w:val="26"/>
        </w:rPr>
        <w:t xml:space="preserve">  </w:t>
      </w:r>
    </w:p>
    <w:p w:rsidR="00CD1B87" w:rsidRPr="00CD1B87" w:rsidRDefault="00CD1B87" w:rsidP="00CD1B87">
      <w:pPr>
        <w:spacing w:line="276" w:lineRule="auto"/>
        <w:jc w:val="both"/>
        <w:rPr>
          <w:sz w:val="26"/>
          <w:szCs w:val="26"/>
        </w:rPr>
      </w:pPr>
      <w:r w:rsidRPr="00CD1B87">
        <w:rPr>
          <w:sz w:val="26"/>
          <w:szCs w:val="26"/>
        </w:rPr>
        <w:t xml:space="preserve">- 29.03.2025г. - 6.04.2025г. - по окончании III четверти (весенние каникулы) – 9 календарных </w:t>
      </w:r>
      <w:proofErr w:type="gramStart"/>
      <w:r w:rsidRPr="00CD1B87">
        <w:rPr>
          <w:sz w:val="26"/>
          <w:szCs w:val="26"/>
        </w:rPr>
        <w:t>дней ;</w:t>
      </w:r>
      <w:proofErr w:type="gramEnd"/>
      <w:r w:rsidRPr="00CD1B87">
        <w:rPr>
          <w:sz w:val="26"/>
          <w:szCs w:val="26"/>
        </w:rPr>
        <w:t xml:space="preserve">  </w:t>
      </w:r>
    </w:p>
    <w:p w:rsidR="00CD1B87" w:rsidRPr="00CD1B87" w:rsidRDefault="00CD1B87" w:rsidP="00CD1B87">
      <w:pPr>
        <w:spacing w:line="276" w:lineRule="auto"/>
        <w:jc w:val="both"/>
        <w:rPr>
          <w:sz w:val="26"/>
          <w:szCs w:val="26"/>
        </w:rPr>
      </w:pPr>
      <w:r w:rsidRPr="00CD1B87">
        <w:rPr>
          <w:sz w:val="26"/>
          <w:szCs w:val="26"/>
        </w:rPr>
        <w:t>- 27.05.2025г. - 31.08.2025г. по окончании учебного года (летние каникулы).</w:t>
      </w:r>
    </w:p>
    <w:p w:rsidR="00CD1B87" w:rsidRPr="00CD1B87" w:rsidRDefault="00CD1B87" w:rsidP="00CD1B87">
      <w:pPr>
        <w:spacing w:line="276" w:lineRule="auto"/>
        <w:jc w:val="both"/>
        <w:rPr>
          <w:sz w:val="26"/>
          <w:szCs w:val="26"/>
        </w:rPr>
      </w:pPr>
      <w:r w:rsidRPr="00CD1B87">
        <w:rPr>
          <w:b/>
          <w:sz w:val="26"/>
          <w:szCs w:val="26"/>
        </w:rPr>
        <w:t>Сроки проведения ВПР в 5, 6, 7, 8</w:t>
      </w:r>
      <w:r w:rsidRPr="00CD1B87">
        <w:rPr>
          <w:sz w:val="26"/>
          <w:szCs w:val="26"/>
        </w:rPr>
        <w:t xml:space="preserve"> </w:t>
      </w:r>
      <w:r w:rsidRPr="00CD1B87">
        <w:rPr>
          <w:b/>
          <w:sz w:val="26"/>
          <w:szCs w:val="26"/>
        </w:rPr>
        <w:t>классах</w:t>
      </w:r>
      <w:r w:rsidRPr="00CD1B87">
        <w:rPr>
          <w:sz w:val="26"/>
          <w:szCs w:val="26"/>
        </w:rPr>
        <w:t>: 11 апреля – 16 мая 2025 г.</w:t>
      </w:r>
    </w:p>
    <w:p w:rsidR="00CD1B87" w:rsidRPr="00CD1B87" w:rsidRDefault="00CD1B87" w:rsidP="00CD1B87">
      <w:pPr>
        <w:shd w:val="clear" w:color="auto" w:fill="FFFFFF"/>
        <w:ind w:firstLine="720"/>
        <w:jc w:val="both"/>
        <w:rPr>
          <w:sz w:val="26"/>
          <w:szCs w:val="26"/>
        </w:rPr>
      </w:pPr>
      <w:r w:rsidRPr="00CD1B87">
        <w:rPr>
          <w:sz w:val="26"/>
          <w:szCs w:val="26"/>
        </w:rPr>
        <w:t xml:space="preserve">В 9 классе количество учебных недель сокращается в связи с началом ОГЭ согласно приказу </w:t>
      </w:r>
      <w:proofErr w:type="spellStart"/>
      <w:r w:rsidRPr="00CD1B87">
        <w:rPr>
          <w:sz w:val="26"/>
          <w:szCs w:val="26"/>
        </w:rPr>
        <w:t>Рособрнадзора</w:t>
      </w:r>
      <w:proofErr w:type="spellEnd"/>
      <w:r w:rsidRPr="00CD1B87">
        <w:rPr>
          <w:sz w:val="26"/>
          <w:szCs w:val="26"/>
        </w:rPr>
        <w:t xml:space="preserve">. Нормативным обоснованием невыполнения календарного графика в 9 классе является приказ </w:t>
      </w:r>
      <w:proofErr w:type="spellStart"/>
      <w:r w:rsidRPr="00CD1B87">
        <w:rPr>
          <w:sz w:val="26"/>
          <w:szCs w:val="26"/>
        </w:rPr>
        <w:t>Рособрнадзора</w:t>
      </w:r>
      <w:proofErr w:type="spellEnd"/>
      <w:r w:rsidRPr="00CD1B87">
        <w:rPr>
          <w:sz w:val="26"/>
          <w:szCs w:val="26"/>
        </w:rPr>
        <w:t xml:space="preserve"> о сроках проведения ОГЭ.</w:t>
      </w:r>
    </w:p>
    <w:p w:rsidR="00CD1B87" w:rsidRPr="00CD1B87" w:rsidRDefault="00CD1B87" w:rsidP="00CD1B87">
      <w:pPr>
        <w:spacing w:line="276" w:lineRule="auto"/>
        <w:ind w:firstLine="708"/>
        <w:jc w:val="both"/>
        <w:rPr>
          <w:sz w:val="26"/>
          <w:szCs w:val="26"/>
        </w:rPr>
      </w:pPr>
      <w:r w:rsidRPr="00CD1B87">
        <w:rPr>
          <w:sz w:val="26"/>
          <w:szCs w:val="26"/>
        </w:rPr>
        <w:t>28 декабря, 27 марта, 28 марта учебные занятия проводятся по расписанию понедельника.</w:t>
      </w:r>
    </w:p>
    <w:p w:rsidR="00CD1B87" w:rsidRPr="00CD1B87" w:rsidRDefault="00CD1B87" w:rsidP="00CD1B87">
      <w:pPr>
        <w:spacing w:line="276" w:lineRule="auto"/>
        <w:ind w:firstLine="708"/>
        <w:jc w:val="both"/>
        <w:rPr>
          <w:sz w:val="26"/>
          <w:szCs w:val="26"/>
        </w:rPr>
      </w:pPr>
      <w:r w:rsidRPr="00CD1B87">
        <w:rPr>
          <w:sz w:val="26"/>
          <w:szCs w:val="26"/>
        </w:rPr>
        <w:t>26 мая учебные занятия проводятся по расписанию пятницы.</w:t>
      </w:r>
    </w:p>
    <w:p w:rsidR="00CD1B87" w:rsidRPr="00CD1B87" w:rsidRDefault="00CD1B87" w:rsidP="00CD1B87">
      <w:pPr>
        <w:spacing w:line="276" w:lineRule="auto"/>
        <w:ind w:firstLine="708"/>
        <w:jc w:val="both"/>
        <w:rPr>
          <w:i/>
          <w:sz w:val="26"/>
          <w:szCs w:val="26"/>
        </w:rPr>
      </w:pPr>
      <w:r w:rsidRPr="00CD1B87">
        <w:rPr>
          <w:i/>
          <w:color w:val="000000"/>
          <w:sz w:val="26"/>
          <w:szCs w:val="26"/>
        </w:rPr>
        <w:t xml:space="preserve">По темам, выпадающим по расписанию на </w:t>
      </w:r>
      <w:r w:rsidRPr="00CD1B87">
        <w:rPr>
          <w:i/>
          <w:sz w:val="26"/>
          <w:szCs w:val="26"/>
        </w:rPr>
        <w:t xml:space="preserve">16 апреля (среда), 1 мая (четверг), 2 мая (пятница), </w:t>
      </w:r>
      <w:r w:rsidRPr="00CD1B87">
        <w:rPr>
          <w:i/>
          <w:color w:val="000000"/>
          <w:sz w:val="26"/>
          <w:szCs w:val="26"/>
        </w:rPr>
        <w:t>в целях реализации учебного плана ООП ООО в полном объеме рекомендуется использовать резервные часы программы, объединение смежных тем.</w:t>
      </w:r>
    </w:p>
    <w:p w:rsidR="00CD1B87" w:rsidRPr="00CD1B87" w:rsidRDefault="00CD1B87" w:rsidP="00CD1B87">
      <w:pPr>
        <w:spacing w:after="11"/>
        <w:ind w:right="-26" w:firstLine="567"/>
        <w:jc w:val="center"/>
      </w:pPr>
      <w:r w:rsidRPr="00CD1B87">
        <w:rPr>
          <w:b/>
        </w:rPr>
        <w:t>Сроки проведения промежуточной аттестации</w:t>
      </w:r>
    </w:p>
    <w:p w:rsidR="00CD1B87" w:rsidRPr="00CD1B87" w:rsidRDefault="00CD1B87" w:rsidP="00CD1B87">
      <w:pPr>
        <w:ind w:firstLine="709"/>
        <w:jc w:val="both"/>
        <w:rPr>
          <w:b/>
        </w:rPr>
      </w:pPr>
      <w:r w:rsidRPr="00CD1B87">
        <w:rPr>
          <w:szCs w:val="28"/>
          <w:lang w:eastAsia="en-US"/>
        </w:rPr>
        <w:lastRenderedPageBreak/>
        <w:t xml:space="preserve">Промежуточная аттестация проводится в период с 12 мая по 21 мая 2025 </w:t>
      </w:r>
      <w:proofErr w:type="gramStart"/>
      <w:r w:rsidRPr="00CD1B87">
        <w:rPr>
          <w:szCs w:val="28"/>
          <w:lang w:eastAsia="en-US"/>
        </w:rPr>
        <w:t>года</w:t>
      </w:r>
      <w:r w:rsidRPr="00CD1B87">
        <w:rPr>
          <w:b/>
          <w:szCs w:val="28"/>
          <w:lang w:eastAsia="en-US"/>
        </w:rPr>
        <w:t xml:space="preserve"> </w:t>
      </w:r>
      <w:r w:rsidRPr="00CD1B87">
        <w:rPr>
          <w:szCs w:val="28"/>
          <w:lang w:eastAsia="en-US"/>
        </w:rPr>
        <w:t xml:space="preserve"> без</w:t>
      </w:r>
      <w:proofErr w:type="gramEnd"/>
      <w:r w:rsidRPr="00CD1B87">
        <w:rPr>
          <w:szCs w:val="28"/>
          <w:lang w:eastAsia="en-US"/>
        </w:rPr>
        <w:t xml:space="preserve"> прекращения образовательной деятельности по учебным предметам и в форме определенными учебным планом ООП СОО.</w:t>
      </w: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Default="00CD1B87" w:rsidP="00B71065">
      <w:pPr>
        <w:spacing w:line="276" w:lineRule="auto"/>
        <w:ind w:firstLine="708"/>
        <w:jc w:val="both"/>
      </w:pPr>
    </w:p>
    <w:p w:rsidR="00CD1B87" w:rsidRPr="00CD1B87" w:rsidRDefault="00CD1B87" w:rsidP="00CD1B87">
      <w:pPr>
        <w:widowControl w:val="0"/>
        <w:autoSpaceDE w:val="0"/>
        <w:autoSpaceDN w:val="0"/>
        <w:adjustRightInd w:val="0"/>
        <w:jc w:val="center"/>
        <w:rPr>
          <w:bCs/>
          <w:color w:val="26282F"/>
          <w:szCs w:val="28"/>
        </w:rPr>
      </w:pPr>
      <w:r w:rsidRPr="00CD1B87">
        <w:rPr>
          <w:bCs/>
          <w:noProof/>
          <w:color w:val="26282F"/>
          <w:szCs w:val="28"/>
        </w:rPr>
        <w:lastRenderedPageBreak/>
        <w:drawing>
          <wp:inline distT="0" distB="0" distL="0" distR="0" wp14:anchorId="2DFA55F6" wp14:editId="77C07FB4">
            <wp:extent cx="504825" cy="781050"/>
            <wp:effectExtent l="19050" t="0" r="9525" b="0"/>
            <wp:docPr id="3" name="Рисунок 3" descr="https://images.vector-images.com/20/groznyi_r_co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images.vector-images.com/20/groznyi_r_coa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781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D1B87" w:rsidRPr="00CD1B87" w:rsidRDefault="00CD1B87" w:rsidP="00CD1B87">
      <w:pPr>
        <w:widowControl w:val="0"/>
        <w:autoSpaceDE w:val="0"/>
        <w:autoSpaceDN w:val="0"/>
        <w:adjustRightInd w:val="0"/>
        <w:jc w:val="center"/>
      </w:pPr>
      <w:r w:rsidRPr="00CD1B87">
        <w:t>МУ «Грозненский РОО»</w:t>
      </w:r>
    </w:p>
    <w:p w:rsidR="00CD1B87" w:rsidRPr="00CD1B87" w:rsidRDefault="00CD1B87" w:rsidP="00CD1B87">
      <w:pPr>
        <w:widowControl w:val="0"/>
        <w:autoSpaceDE w:val="0"/>
        <w:autoSpaceDN w:val="0"/>
        <w:adjustRightInd w:val="0"/>
        <w:jc w:val="center"/>
        <w:rPr>
          <w:rFonts w:eastAsia="SimSun"/>
          <w:b/>
        </w:rPr>
      </w:pPr>
      <w:r w:rsidRPr="00CD1B87">
        <w:rPr>
          <w:rFonts w:eastAsia="SimSun"/>
          <w:b/>
        </w:rPr>
        <w:t>Муниципальное бюджетное общеобразовательное учреждение</w:t>
      </w:r>
    </w:p>
    <w:p w:rsidR="00CD1B87" w:rsidRPr="00CD1B87" w:rsidRDefault="00CD1B87" w:rsidP="00CD1B87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CD1B87">
        <w:rPr>
          <w:b/>
        </w:rPr>
        <w:t>«СРЕДНЯЯ ОБЩЕОБРАЗОВАТЕЛЬНАЯ ШКОЛА № 2 С. ТОЛСТОЙ-ЮРТ»</w:t>
      </w:r>
    </w:p>
    <w:p w:rsidR="00CD1B87" w:rsidRPr="00CD1B87" w:rsidRDefault="00CD1B87" w:rsidP="00CD1B87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CD1B87">
        <w:rPr>
          <w:b/>
        </w:rPr>
        <w:t>(МБОУ «СОШ № 2 с. Толстой-Юрт</w:t>
      </w:r>
      <w:r w:rsidRPr="00CD1B87">
        <w:rPr>
          <w:rFonts w:eastAsia="Calibri"/>
          <w:b/>
        </w:rPr>
        <w:t>»)</w:t>
      </w:r>
    </w:p>
    <w:p w:rsidR="00CD1B87" w:rsidRPr="00CD1B87" w:rsidRDefault="00CD1B87" w:rsidP="00CD1B87">
      <w:pPr>
        <w:widowControl w:val="0"/>
        <w:autoSpaceDE w:val="0"/>
        <w:autoSpaceDN w:val="0"/>
        <w:adjustRightInd w:val="0"/>
        <w:jc w:val="center"/>
        <w:rPr>
          <w:rFonts w:eastAsia="Calibri"/>
          <w:b/>
        </w:rPr>
      </w:pPr>
    </w:p>
    <w:p w:rsidR="00CD1B87" w:rsidRPr="00CD1B87" w:rsidRDefault="00CD1B87" w:rsidP="00CD1B87">
      <w:pPr>
        <w:widowControl w:val="0"/>
        <w:autoSpaceDE w:val="0"/>
        <w:autoSpaceDN w:val="0"/>
        <w:adjustRightInd w:val="0"/>
        <w:jc w:val="center"/>
      </w:pPr>
      <w:proofErr w:type="spellStart"/>
      <w:r w:rsidRPr="00CD1B87">
        <w:t>МХь</w:t>
      </w:r>
      <w:proofErr w:type="spellEnd"/>
      <w:r w:rsidRPr="00CD1B87">
        <w:t xml:space="preserve"> «</w:t>
      </w:r>
      <w:proofErr w:type="spellStart"/>
      <w:r w:rsidRPr="00CD1B87">
        <w:rPr>
          <w:rFonts w:cs="Arial"/>
        </w:rPr>
        <w:t>Грозненски</w:t>
      </w:r>
      <w:proofErr w:type="spellEnd"/>
      <w:r w:rsidRPr="00CD1B87">
        <w:rPr>
          <w:rFonts w:cs="Arial"/>
        </w:rPr>
        <w:t xml:space="preserve"> К</w:t>
      </w:r>
      <w:r w:rsidRPr="00CD1B87">
        <w:rPr>
          <w:rFonts w:cs="Arial"/>
          <w:lang w:val="en-US"/>
        </w:rPr>
        <w:t>I</w:t>
      </w:r>
      <w:r w:rsidRPr="00CD1B87">
        <w:rPr>
          <w:rFonts w:cs="Arial"/>
        </w:rPr>
        <w:t>ДО</w:t>
      </w:r>
      <w:r w:rsidRPr="00CD1B87">
        <w:t>»</w:t>
      </w:r>
    </w:p>
    <w:p w:rsidR="00CD1B87" w:rsidRPr="00CD1B87" w:rsidRDefault="00CD1B87" w:rsidP="00CD1B87">
      <w:pPr>
        <w:widowControl w:val="0"/>
        <w:autoSpaceDE w:val="0"/>
        <w:autoSpaceDN w:val="0"/>
        <w:adjustRightInd w:val="0"/>
        <w:jc w:val="center"/>
        <w:rPr>
          <w:b/>
        </w:rPr>
      </w:pPr>
      <w:proofErr w:type="spellStart"/>
      <w:r w:rsidRPr="00CD1B87">
        <w:rPr>
          <w:b/>
        </w:rPr>
        <w:t>Муниципальни</w:t>
      </w:r>
      <w:proofErr w:type="spellEnd"/>
      <w:r w:rsidRPr="00CD1B87">
        <w:rPr>
          <w:b/>
        </w:rPr>
        <w:t xml:space="preserve"> </w:t>
      </w:r>
      <w:proofErr w:type="spellStart"/>
      <w:r w:rsidRPr="00CD1B87">
        <w:rPr>
          <w:b/>
        </w:rPr>
        <w:t>бюджетни</w:t>
      </w:r>
      <w:proofErr w:type="spellEnd"/>
      <w:r w:rsidRPr="00CD1B87">
        <w:rPr>
          <w:b/>
        </w:rPr>
        <w:t xml:space="preserve"> </w:t>
      </w:r>
      <w:proofErr w:type="spellStart"/>
      <w:r w:rsidRPr="00CD1B87">
        <w:rPr>
          <w:b/>
        </w:rPr>
        <w:t>йуккъерчу</w:t>
      </w:r>
      <w:proofErr w:type="spellEnd"/>
      <w:r w:rsidRPr="00CD1B87">
        <w:rPr>
          <w:b/>
        </w:rPr>
        <w:t xml:space="preserve"> </w:t>
      </w:r>
      <w:proofErr w:type="spellStart"/>
      <w:r w:rsidRPr="00CD1B87">
        <w:rPr>
          <w:b/>
        </w:rPr>
        <w:t>дешаран</w:t>
      </w:r>
      <w:proofErr w:type="spellEnd"/>
      <w:r w:rsidRPr="00CD1B87">
        <w:rPr>
          <w:b/>
        </w:rPr>
        <w:t xml:space="preserve"> </w:t>
      </w:r>
      <w:proofErr w:type="spellStart"/>
      <w:r w:rsidRPr="00CD1B87">
        <w:rPr>
          <w:b/>
        </w:rPr>
        <w:t>хьукмат</w:t>
      </w:r>
      <w:proofErr w:type="spellEnd"/>
      <w:r w:rsidRPr="00CD1B87">
        <w:rPr>
          <w:b/>
        </w:rPr>
        <w:t xml:space="preserve"> </w:t>
      </w:r>
    </w:p>
    <w:p w:rsidR="00CD1B87" w:rsidRPr="00CD1B87" w:rsidRDefault="00CD1B87" w:rsidP="00CD1B87">
      <w:pPr>
        <w:widowControl w:val="0"/>
        <w:autoSpaceDE w:val="0"/>
        <w:autoSpaceDN w:val="0"/>
        <w:adjustRightInd w:val="0"/>
        <w:jc w:val="center"/>
        <w:rPr>
          <w:b/>
        </w:rPr>
      </w:pPr>
      <w:r w:rsidRPr="00CD1B87">
        <w:rPr>
          <w:b/>
        </w:rPr>
        <w:t xml:space="preserve">«ДОЙКАР-ЭВЛАР № 2 </w:t>
      </w:r>
      <w:proofErr w:type="gramStart"/>
      <w:r w:rsidRPr="00CD1B87">
        <w:rPr>
          <w:b/>
        </w:rPr>
        <w:t>ЙОЛУ  ЙУККЪЕРА</w:t>
      </w:r>
      <w:proofErr w:type="gramEnd"/>
      <w:r w:rsidRPr="00CD1B87">
        <w:rPr>
          <w:b/>
        </w:rPr>
        <w:t xml:space="preserve"> ЙУКЪАРАДЕШАРАН ИШКОЛ»</w:t>
      </w:r>
    </w:p>
    <w:p w:rsidR="00CD1B87" w:rsidRPr="00CD1B87" w:rsidRDefault="00CD1B87" w:rsidP="00CD1B87">
      <w:pPr>
        <w:jc w:val="center"/>
        <w:rPr>
          <w:rFonts w:eastAsia="Calibri"/>
          <w:sz w:val="22"/>
          <w:szCs w:val="22"/>
          <w:lang w:eastAsia="en-US"/>
        </w:rPr>
      </w:pPr>
      <w:r w:rsidRPr="00CD1B87">
        <w:rPr>
          <w:b/>
        </w:rPr>
        <w:t>(</w:t>
      </w:r>
      <w:proofErr w:type="spellStart"/>
      <w:r w:rsidRPr="00CD1B87">
        <w:rPr>
          <w:b/>
        </w:rPr>
        <w:t>МБЙДХь</w:t>
      </w:r>
      <w:proofErr w:type="spellEnd"/>
      <w:r w:rsidRPr="00CD1B87">
        <w:rPr>
          <w:b/>
        </w:rPr>
        <w:t xml:space="preserve"> «</w:t>
      </w:r>
      <w:proofErr w:type="spellStart"/>
      <w:r w:rsidRPr="00CD1B87">
        <w:rPr>
          <w:b/>
        </w:rPr>
        <w:t>Дойкар-Эвлар</w:t>
      </w:r>
      <w:proofErr w:type="spellEnd"/>
      <w:r w:rsidRPr="00CD1B87">
        <w:rPr>
          <w:b/>
        </w:rPr>
        <w:t xml:space="preserve"> № 2 ЙЙИ»)</w:t>
      </w:r>
    </w:p>
    <w:p w:rsidR="00CD1B87" w:rsidRPr="00CD1B87" w:rsidRDefault="00CD1B87" w:rsidP="00CD1B87">
      <w:pPr>
        <w:shd w:val="clear" w:color="auto" w:fill="FFFFFF"/>
        <w:ind w:left="5664"/>
        <w:rPr>
          <w:color w:val="1A1A1A"/>
        </w:rPr>
      </w:pPr>
    </w:p>
    <w:p w:rsidR="00CD1B87" w:rsidRPr="00CD1B87" w:rsidRDefault="00CD1B87" w:rsidP="00CD1B87">
      <w:pPr>
        <w:shd w:val="clear" w:color="auto" w:fill="FFFFFF"/>
        <w:ind w:left="5664"/>
        <w:rPr>
          <w:color w:val="1A1A1A"/>
        </w:rPr>
      </w:pPr>
    </w:p>
    <w:p w:rsidR="00CD1B87" w:rsidRPr="00CD1B87" w:rsidRDefault="00CD1B87" w:rsidP="00CD1B87">
      <w:pPr>
        <w:shd w:val="clear" w:color="auto" w:fill="FFFFFF"/>
        <w:ind w:left="5664"/>
        <w:rPr>
          <w:color w:val="1A1A1A"/>
        </w:rPr>
      </w:pPr>
    </w:p>
    <w:p w:rsidR="00CD1B87" w:rsidRPr="00CD1B87" w:rsidRDefault="00CD1B87" w:rsidP="00CD1B87">
      <w:pPr>
        <w:shd w:val="clear" w:color="auto" w:fill="FFFFFF"/>
        <w:rPr>
          <w:color w:val="1A1A1A"/>
        </w:rPr>
      </w:pPr>
    </w:p>
    <w:tbl>
      <w:tblPr>
        <w:tblStyle w:val="46"/>
        <w:tblpPr w:leftFromText="180" w:rightFromText="180" w:vertAnchor="text" w:horzAnchor="margin" w:tblpX="533" w:tblpY="-15"/>
        <w:tblW w:w="1530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670"/>
        <w:gridCol w:w="4819"/>
        <w:gridCol w:w="4819"/>
      </w:tblGrid>
      <w:tr w:rsidR="00CD1B87" w:rsidRPr="00CD1B87" w:rsidTr="008C208C">
        <w:trPr>
          <w:trHeight w:val="1443"/>
        </w:trPr>
        <w:tc>
          <w:tcPr>
            <w:tcW w:w="5670" w:type="dxa"/>
          </w:tcPr>
          <w:p w:rsidR="00CD1B87" w:rsidRPr="00CD1B87" w:rsidRDefault="00CD1B87" w:rsidP="00CD1B87">
            <w:pPr>
              <w:tabs>
                <w:tab w:val="left" w:pos="360"/>
              </w:tabs>
              <w:spacing w:line="259" w:lineRule="auto"/>
              <w:rPr>
                <w:bCs/>
                <w:sz w:val="28"/>
                <w:szCs w:val="28"/>
              </w:rPr>
            </w:pPr>
          </w:p>
        </w:tc>
        <w:tc>
          <w:tcPr>
            <w:tcW w:w="4819" w:type="dxa"/>
          </w:tcPr>
          <w:p w:rsidR="00CD1B87" w:rsidRPr="00CD1B87" w:rsidRDefault="00CD1B87" w:rsidP="00CD1B87">
            <w:pPr>
              <w:tabs>
                <w:tab w:val="left" w:pos="360"/>
              </w:tabs>
              <w:spacing w:line="259" w:lineRule="auto"/>
              <w:rPr>
                <w:bCs/>
                <w:i/>
                <w:sz w:val="28"/>
                <w:szCs w:val="28"/>
              </w:rPr>
            </w:pPr>
          </w:p>
        </w:tc>
        <w:tc>
          <w:tcPr>
            <w:tcW w:w="4819" w:type="dxa"/>
          </w:tcPr>
          <w:p w:rsidR="00CD1B87" w:rsidRPr="00CD1B87" w:rsidRDefault="00CD1B87" w:rsidP="00CD1B87">
            <w:pPr>
              <w:tabs>
                <w:tab w:val="left" w:pos="360"/>
              </w:tabs>
              <w:spacing w:line="259" w:lineRule="auto"/>
              <w:rPr>
                <w:bCs/>
                <w:sz w:val="28"/>
                <w:szCs w:val="28"/>
              </w:rPr>
            </w:pPr>
          </w:p>
        </w:tc>
      </w:tr>
    </w:tbl>
    <w:p w:rsidR="00CD1B87" w:rsidRPr="00CD1B87" w:rsidRDefault="00CD1B87" w:rsidP="00CD1B87">
      <w:pPr>
        <w:spacing w:line="264" w:lineRule="auto"/>
        <w:rPr>
          <w:lang w:eastAsia="en-US"/>
        </w:rPr>
      </w:pPr>
    </w:p>
    <w:p w:rsidR="00CD1B87" w:rsidRPr="00CD1B87" w:rsidRDefault="00CD1B87" w:rsidP="00CD1B87">
      <w:pPr>
        <w:shd w:val="clear" w:color="auto" w:fill="FFFFFF"/>
        <w:ind w:left="5664"/>
        <w:rPr>
          <w:rFonts w:eastAsia="Calibri"/>
          <w:sz w:val="22"/>
          <w:szCs w:val="22"/>
          <w:lang w:eastAsia="en-US"/>
        </w:rPr>
      </w:pPr>
      <w:r w:rsidRPr="00CD1B87">
        <w:rPr>
          <w:color w:val="1A1A1A"/>
        </w:rPr>
        <w:t xml:space="preserve"> </w:t>
      </w:r>
    </w:p>
    <w:p w:rsidR="00CD1B87" w:rsidRPr="00CD1B87" w:rsidRDefault="00CD1B87" w:rsidP="00CD1B87">
      <w:pPr>
        <w:spacing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 w:rsidRPr="00CD1B87">
        <w:rPr>
          <w:rFonts w:eastAsia="Calibri"/>
          <w:b/>
          <w:sz w:val="28"/>
          <w:szCs w:val="28"/>
          <w:lang w:eastAsia="en-US"/>
        </w:rPr>
        <w:t xml:space="preserve">Календарный учебный график </w:t>
      </w:r>
    </w:p>
    <w:p w:rsidR="00CD1B87" w:rsidRPr="00CD1B87" w:rsidRDefault="00CD1B87" w:rsidP="00CD1B87">
      <w:pPr>
        <w:tabs>
          <w:tab w:val="left" w:pos="3165"/>
        </w:tabs>
        <w:jc w:val="center"/>
        <w:rPr>
          <w:sz w:val="28"/>
        </w:rPr>
      </w:pPr>
      <w:r w:rsidRPr="00CD1B87">
        <w:rPr>
          <w:sz w:val="28"/>
        </w:rPr>
        <w:t>основной образовательной программы среднего общего образования</w:t>
      </w:r>
    </w:p>
    <w:p w:rsidR="00CD1B87" w:rsidRPr="00CD1B87" w:rsidRDefault="00CD1B87" w:rsidP="00CD1B87">
      <w:pPr>
        <w:spacing w:line="276" w:lineRule="auto"/>
        <w:jc w:val="center"/>
        <w:rPr>
          <w:rFonts w:eastAsia="Calibri"/>
          <w:b/>
          <w:sz w:val="28"/>
          <w:szCs w:val="28"/>
          <w:lang w:eastAsia="en-US"/>
        </w:rPr>
      </w:pPr>
      <w:r w:rsidRPr="00CD1B87">
        <w:rPr>
          <w:rFonts w:eastAsia="Calibri"/>
          <w:b/>
          <w:sz w:val="28"/>
          <w:szCs w:val="28"/>
          <w:lang w:eastAsia="en-US"/>
        </w:rPr>
        <w:t>на 2024-2025 учебный год при пятидневной учебной неделе</w:t>
      </w:r>
    </w:p>
    <w:p w:rsidR="00CD1B87" w:rsidRPr="00CD1B87" w:rsidRDefault="00CD1B87" w:rsidP="00CD1B87">
      <w:pPr>
        <w:widowControl w:val="0"/>
        <w:tabs>
          <w:tab w:val="left" w:pos="142"/>
          <w:tab w:val="left" w:pos="9498"/>
        </w:tabs>
        <w:autoSpaceDE w:val="0"/>
        <w:autoSpaceDN w:val="0"/>
        <w:ind w:right="3"/>
        <w:jc w:val="center"/>
        <w:rPr>
          <w:rFonts w:eastAsia="Calibri"/>
          <w:bCs/>
          <w:i/>
          <w:color w:val="002060"/>
          <w:szCs w:val="28"/>
          <w:lang w:eastAsia="en-US"/>
        </w:rPr>
      </w:pPr>
      <w:r w:rsidRPr="00CD1B87">
        <w:rPr>
          <w:rFonts w:eastAsia="Calibri"/>
          <w:bCs/>
          <w:i/>
          <w:color w:val="002060"/>
          <w:szCs w:val="28"/>
          <w:lang w:eastAsia="en-US"/>
        </w:rPr>
        <w:t>(в соответствии с обновлённым ФГОС СОО и ФОП СОО)</w:t>
      </w:r>
    </w:p>
    <w:p w:rsidR="00CD1B87" w:rsidRPr="00CD1B87" w:rsidRDefault="00CD1B87" w:rsidP="00CD1B87">
      <w:pPr>
        <w:widowControl w:val="0"/>
        <w:tabs>
          <w:tab w:val="left" w:pos="142"/>
          <w:tab w:val="left" w:pos="9498"/>
        </w:tabs>
        <w:autoSpaceDE w:val="0"/>
        <w:autoSpaceDN w:val="0"/>
        <w:ind w:left="228" w:right="223"/>
        <w:jc w:val="center"/>
        <w:rPr>
          <w:rFonts w:eastAsia="Calibri"/>
          <w:i/>
          <w:color w:val="002060"/>
          <w:szCs w:val="28"/>
          <w:lang w:eastAsia="en-US"/>
        </w:rPr>
      </w:pPr>
      <w:r w:rsidRPr="00CD1B87">
        <w:rPr>
          <w:rFonts w:eastAsia="Calibri"/>
          <w:i/>
          <w:color w:val="002060"/>
          <w:szCs w:val="28"/>
          <w:lang w:eastAsia="en-US"/>
        </w:rPr>
        <w:t xml:space="preserve">(с изменениями на 1 сентября 2024 года) </w:t>
      </w:r>
    </w:p>
    <w:p w:rsidR="00CD1B87" w:rsidRPr="00CD1B87" w:rsidRDefault="00CD1B87" w:rsidP="00CD1B87">
      <w:pPr>
        <w:spacing w:after="200" w:line="276" w:lineRule="auto"/>
        <w:jc w:val="center"/>
        <w:rPr>
          <w:rFonts w:eastAsia="Calibri"/>
          <w:b/>
          <w:sz w:val="28"/>
          <w:szCs w:val="28"/>
          <w:lang w:eastAsia="en-US"/>
        </w:rPr>
      </w:pPr>
    </w:p>
    <w:p w:rsidR="00CD1B87" w:rsidRPr="00CD1B87" w:rsidRDefault="00CD1B87" w:rsidP="00CD1B87">
      <w:pPr>
        <w:spacing w:after="200" w:line="276" w:lineRule="auto"/>
        <w:jc w:val="center"/>
        <w:rPr>
          <w:rFonts w:eastAsia="Calibri"/>
          <w:b/>
          <w:sz w:val="28"/>
          <w:szCs w:val="28"/>
          <w:lang w:eastAsia="en-US"/>
        </w:rPr>
      </w:pPr>
    </w:p>
    <w:p w:rsidR="00CD1B87" w:rsidRPr="00CD1B87" w:rsidRDefault="00CD1B87" w:rsidP="00CD1B87">
      <w:pPr>
        <w:spacing w:after="200" w:line="276" w:lineRule="auto"/>
        <w:jc w:val="center"/>
        <w:rPr>
          <w:rFonts w:eastAsia="Calibri"/>
          <w:b/>
          <w:sz w:val="28"/>
          <w:szCs w:val="28"/>
          <w:lang w:eastAsia="en-US"/>
        </w:rPr>
      </w:pPr>
    </w:p>
    <w:p w:rsidR="00CD1B87" w:rsidRPr="00CD1B87" w:rsidRDefault="00CD1B87" w:rsidP="00CD1B87">
      <w:pPr>
        <w:tabs>
          <w:tab w:val="left" w:pos="1297"/>
        </w:tabs>
        <w:spacing w:after="200" w:line="276" w:lineRule="auto"/>
        <w:rPr>
          <w:rFonts w:eastAsia="Calibri"/>
          <w:sz w:val="28"/>
          <w:szCs w:val="28"/>
          <w:lang w:eastAsia="en-US"/>
        </w:rPr>
      </w:pPr>
    </w:p>
    <w:p w:rsidR="00CD1B87" w:rsidRPr="00CD1B87" w:rsidRDefault="00CD1B87" w:rsidP="00CD1B87">
      <w:pPr>
        <w:tabs>
          <w:tab w:val="left" w:pos="1297"/>
        </w:tabs>
        <w:spacing w:after="200" w:line="276" w:lineRule="auto"/>
        <w:rPr>
          <w:rFonts w:eastAsia="Calibri"/>
          <w:sz w:val="22"/>
          <w:szCs w:val="22"/>
          <w:lang w:eastAsia="en-US"/>
        </w:rPr>
      </w:pPr>
    </w:p>
    <w:p w:rsidR="00CD1B87" w:rsidRPr="00CD1B87" w:rsidRDefault="00CD1B87" w:rsidP="00CD1B87">
      <w:pPr>
        <w:tabs>
          <w:tab w:val="left" w:pos="1297"/>
        </w:tabs>
        <w:spacing w:after="200" w:line="276" w:lineRule="auto"/>
        <w:rPr>
          <w:rFonts w:eastAsia="Calibri"/>
          <w:sz w:val="22"/>
          <w:szCs w:val="22"/>
          <w:lang w:eastAsia="en-US"/>
        </w:rPr>
      </w:pPr>
    </w:p>
    <w:p w:rsidR="00CD1B87" w:rsidRPr="00CD1B87" w:rsidRDefault="00CD1B87" w:rsidP="00CD1B87">
      <w:pPr>
        <w:tabs>
          <w:tab w:val="left" w:pos="1297"/>
        </w:tabs>
        <w:spacing w:after="200" w:line="276" w:lineRule="auto"/>
        <w:rPr>
          <w:rFonts w:eastAsia="Calibri"/>
          <w:sz w:val="22"/>
          <w:szCs w:val="22"/>
          <w:lang w:eastAsia="en-US"/>
        </w:rPr>
      </w:pPr>
    </w:p>
    <w:p w:rsidR="00CD1B87" w:rsidRPr="00CD1B87" w:rsidRDefault="00CD1B87" w:rsidP="00CD1B87">
      <w:pPr>
        <w:tabs>
          <w:tab w:val="left" w:pos="1297"/>
        </w:tabs>
        <w:spacing w:after="200" w:line="276" w:lineRule="auto"/>
        <w:rPr>
          <w:rFonts w:eastAsia="Calibri"/>
          <w:sz w:val="22"/>
          <w:szCs w:val="22"/>
          <w:lang w:eastAsia="en-US"/>
        </w:rPr>
      </w:pPr>
    </w:p>
    <w:p w:rsidR="00CD1B87" w:rsidRPr="00CD1B87" w:rsidRDefault="00CD1B87" w:rsidP="00CD1B87">
      <w:pPr>
        <w:ind w:firstLine="709"/>
        <w:jc w:val="center"/>
        <w:rPr>
          <w:bCs/>
          <w:iCs/>
          <w:color w:val="000000"/>
          <w:sz w:val="28"/>
          <w:szCs w:val="28"/>
        </w:rPr>
      </w:pPr>
    </w:p>
    <w:p w:rsidR="00CD1B87" w:rsidRPr="00CD1B87" w:rsidRDefault="00CD1B87" w:rsidP="00CD1B87">
      <w:pPr>
        <w:ind w:firstLine="709"/>
        <w:jc w:val="center"/>
        <w:rPr>
          <w:bCs/>
          <w:iCs/>
          <w:color w:val="000000"/>
          <w:sz w:val="28"/>
          <w:szCs w:val="28"/>
        </w:rPr>
      </w:pPr>
    </w:p>
    <w:p w:rsidR="00CD1B87" w:rsidRPr="00CD1B87" w:rsidRDefault="00CD1B87" w:rsidP="00CD1B87">
      <w:pPr>
        <w:ind w:firstLine="709"/>
        <w:jc w:val="center"/>
        <w:rPr>
          <w:bCs/>
          <w:iCs/>
          <w:color w:val="000000"/>
          <w:sz w:val="28"/>
          <w:szCs w:val="28"/>
        </w:rPr>
      </w:pPr>
    </w:p>
    <w:p w:rsidR="00CD1B87" w:rsidRPr="00CD1B87" w:rsidRDefault="00CD1B87" w:rsidP="00CD1B87">
      <w:pPr>
        <w:tabs>
          <w:tab w:val="left" w:pos="4542"/>
          <w:tab w:val="center" w:pos="5457"/>
        </w:tabs>
        <w:jc w:val="center"/>
        <w:rPr>
          <w:bCs/>
          <w:iCs/>
          <w:color w:val="000000"/>
        </w:rPr>
      </w:pPr>
    </w:p>
    <w:p w:rsidR="00CD1B87" w:rsidRPr="00CD1B87" w:rsidRDefault="00CD1B87" w:rsidP="00CD1B87">
      <w:pPr>
        <w:tabs>
          <w:tab w:val="left" w:pos="4542"/>
          <w:tab w:val="center" w:pos="5457"/>
        </w:tabs>
        <w:jc w:val="center"/>
        <w:rPr>
          <w:bCs/>
          <w:iCs/>
          <w:color w:val="000000"/>
        </w:rPr>
      </w:pPr>
      <w:proofErr w:type="spellStart"/>
      <w:r w:rsidRPr="00CD1B87">
        <w:rPr>
          <w:bCs/>
          <w:iCs/>
          <w:color w:val="000000"/>
        </w:rPr>
        <w:t>с.Толстой</w:t>
      </w:r>
      <w:proofErr w:type="spellEnd"/>
      <w:r w:rsidRPr="00CD1B87">
        <w:rPr>
          <w:bCs/>
          <w:iCs/>
          <w:color w:val="000000"/>
        </w:rPr>
        <w:t>-Юрт, 2024 г.</w:t>
      </w:r>
    </w:p>
    <w:p w:rsidR="00CD1B87" w:rsidRPr="00CD1B87" w:rsidRDefault="00CD1B87" w:rsidP="00CD1B87">
      <w:pPr>
        <w:keepNext/>
        <w:keepLines/>
        <w:spacing w:before="40" w:line="276" w:lineRule="auto"/>
        <w:ind w:left="851"/>
        <w:outlineLvl w:val="1"/>
        <w:rPr>
          <w:b/>
        </w:rPr>
      </w:pPr>
      <w:r w:rsidRPr="00CD1B87">
        <w:rPr>
          <w:b/>
        </w:rPr>
        <w:lastRenderedPageBreak/>
        <w:t xml:space="preserve">                                              Пояснительная записка</w:t>
      </w:r>
    </w:p>
    <w:p w:rsidR="00CD1B87" w:rsidRPr="00CD1B87" w:rsidRDefault="00CD1B87" w:rsidP="00CD1B87">
      <w:pPr>
        <w:spacing w:line="276" w:lineRule="auto"/>
        <w:ind w:firstLine="709"/>
        <w:jc w:val="both"/>
        <w:rPr>
          <w:rFonts w:eastAsia="Calibri"/>
          <w:b/>
          <w:lang w:eastAsia="en-US"/>
        </w:rPr>
      </w:pPr>
    </w:p>
    <w:p w:rsidR="00CD1B87" w:rsidRPr="00CD1B87" w:rsidRDefault="00CD1B87" w:rsidP="00CD1B87">
      <w:pPr>
        <w:spacing w:line="276" w:lineRule="auto"/>
        <w:ind w:firstLine="709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Руководствуясь Федеральным календарным учебным графиком, образовательная организация с учётом мнений участников образовательных отношений, региональных и этнокультурных традиций, плановых мероприятий организаций культуры региона составляет </w:t>
      </w:r>
      <w:r w:rsidRPr="00CD1B87">
        <w:rPr>
          <w:rFonts w:eastAsia="Calibri"/>
          <w:b/>
          <w:bCs/>
          <w:lang w:eastAsia="en-US"/>
        </w:rPr>
        <w:t>календарный учебный график (далее – КУГ)</w:t>
      </w:r>
      <w:r w:rsidRPr="00CD1B87">
        <w:rPr>
          <w:rFonts w:eastAsia="Calibri"/>
          <w:b/>
          <w:lang w:eastAsia="en-US"/>
        </w:rPr>
        <w:t>.</w:t>
      </w:r>
      <w:r w:rsidRPr="00CD1B87">
        <w:rPr>
          <w:rFonts w:eastAsia="Calibri"/>
          <w:lang w:eastAsia="en-US"/>
        </w:rPr>
        <w:t xml:space="preserve"> </w:t>
      </w:r>
    </w:p>
    <w:p w:rsidR="00CD1B87" w:rsidRPr="00CD1B87" w:rsidRDefault="00CD1B87" w:rsidP="00CD1B87">
      <w:pPr>
        <w:spacing w:line="276" w:lineRule="auto"/>
        <w:ind w:firstLine="709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Согласно п.9 ст.2 ФЗ «Об образовании в РФ», </w:t>
      </w:r>
      <w:r w:rsidRPr="00CD1B87">
        <w:rPr>
          <w:rFonts w:eastAsia="Calibri"/>
          <w:bCs/>
          <w:lang w:eastAsia="en-US"/>
        </w:rPr>
        <w:t>календарный учебный график</w:t>
      </w:r>
      <w:r w:rsidRPr="00CD1B87">
        <w:rPr>
          <w:rFonts w:eastAsia="Calibri"/>
          <w:lang w:eastAsia="en-US"/>
        </w:rPr>
        <w:t xml:space="preserve"> - это часть основной образовательной программы (ООП), определяющий чередование урочной и внеурочной деятельности и плановых перерывов для отдыха и иных социальных целей (каникул), в том числе периодов и форм промежуточной аттестации, по календарным периодам учебного года.</w:t>
      </w:r>
    </w:p>
    <w:p w:rsidR="00CD1B87" w:rsidRPr="00CD1B87" w:rsidRDefault="00CD1B87" w:rsidP="00CD1B87">
      <w:pPr>
        <w:spacing w:line="276" w:lineRule="auto"/>
        <w:ind w:firstLine="709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Календарный учебный график утверждается руководителем образовательной организации приказом об утверждении ООП. В пункт «Календарный учебный график» организационного раздела ООП могут быть внесены корректировки в течение учебного года (решением педагогического совета и приказом директора) с учетом изменений действующего законодательства, федерального или регионального производственного календаря и других вынужденных ограничительных мер. </w:t>
      </w:r>
    </w:p>
    <w:p w:rsidR="00CD1B87" w:rsidRPr="00CD1B87" w:rsidRDefault="00CD1B87" w:rsidP="00CD1B87">
      <w:pPr>
        <w:spacing w:line="276" w:lineRule="auto"/>
        <w:ind w:firstLine="708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Согласно ФКУГ: 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- учебный год в образовательной организации начинается 1 сентября. Если этот день приходится на выходной день, то в этом случае учебный год начинается в первый, следующий за ним, рабочий день.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 -учебный год в образовательной организации заканчивается 26 мая. Если этот день приходится на выходной день, то в этом случае учебный год заканчивается в предыдущий рабочий день.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С целью профилактики переутомления в федеральном календарном учебном графике предусматривается чередование периодов учебного времени и каникул. Продолжительность каникул должна составлять не менее 7 календарных дней.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Занятия начинаются не ранее 8 часов утра и заканчиваются не позднее 19 часов.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Образовательная деятельность осуществляется по учебным четвертям: 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I четверть – 8 учебных недель; 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II четверть – 8 учебных недель; 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III четверть – 11 учебных недель (10 учебных недель для 1 класса), 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IV четверть – 7 учебных недель.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Продолжительность учебного года: при получении основного общего образования – 34 недели.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Количество уроков в день не может быть больше: для 5,6 классов – 6, для 7,8,9 классов -7.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Продолжительность урока не более 45 минут.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</w:p>
    <w:p w:rsidR="00CD1B87" w:rsidRPr="00CD1B87" w:rsidRDefault="00CD1B87" w:rsidP="00CD1B87">
      <w:pPr>
        <w:spacing w:line="276" w:lineRule="auto"/>
        <w:rPr>
          <w:rFonts w:eastAsia="Calibri"/>
          <w:b/>
          <w:lang w:eastAsia="en-US"/>
        </w:rPr>
      </w:pPr>
      <w:r w:rsidRPr="00CD1B87">
        <w:rPr>
          <w:rFonts w:eastAsia="Calibri"/>
          <w:b/>
          <w:lang w:eastAsia="en-US"/>
        </w:rPr>
        <w:t xml:space="preserve">Согласно производственным календарям на 2024г. и 2025 г. </w:t>
      </w:r>
    </w:p>
    <w:p w:rsidR="00CD1B87" w:rsidRPr="00CD1B87" w:rsidRDefault="00CD1B87" w:rsidP="00CD1B87">
      <w:pPr>
        <w:spacing w:line="276" w:lineRule="auto"/>
        <w:rPr>
          <w:rFonts w:eastAsia="Calibri"/>
          <w:b/>
          <w:lang w:eastAsia="en-US"/>
        </w:rPr>
      </w:pPr>
      <w:r w:rsidRPr="00CD1B87">
        <w:rPr>
          <w:rFonts w:eastAsia="Calibri"/>
          <w:b/>
          <w:lang w:eastAsia="en-US"/>
        </w:rPr>
        <w:t>Нерабочие праздничные дни федерального уровня: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Статьей 112 Трудового кодекса Российской Федерации установлены следующие нерабочие праздничные дни в Российской Федерации: 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1, 2, 3, 4, 5, 6 и 8 января 2025 года – Новогодние каникулы; 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7 января 2025 года – Рождество Христово; 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23 февраля 2025 года – День защитника Отечества; 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lastRenderedPageBreak/>
        <w:t xml:space="preserve">8 марта 2025 года – Международный женский день; 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1 мая 2025 года – Праздник Весны и Труда; 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9 мая 2025 года – День Победы; 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4 ноября 2025 года – День народного единства.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b/>
          <w:lang w:eastAsia="en-US"/>
        </w:rPr>
      </w:pPr>
      <w:r w:rsidRPr="00CD1B87">
        <w:rPr>
          <w:rFonts w:eastAsia="Calibri"/>
          <w:b/>
          <w:lang w:eastAsia="en-US"/>
        </w:rPr>
        <w:t>Перенос выходных дней: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30, 31 декабря 2024 г.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24 февраля 2025 г.;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10 марта 2025г.,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2 мая 2025 г.</w:t>
      </w:r>
    </w:p>
    <w:p w:rsidR="00CD1B87" w:rsidRPr="00CD1B87" w:rsidRDefault="00CD1B87" w:rsidP="00CD1B87">
      <w:pPr>
        <w:spacing w:line="276" w:lineRule="auto"/>
        <w:ind w:firstLine="709"/>
        <w:rPr>
          <w:rFonts w:eastAsia="Calibri"/>
          <w:b/>
          <w:bCs/>
          <w:iCs/>
          <w:lang w:eastAsia="en-US"/>
        </w:rPr>
      </w:pPr>
      <w:r w:rsidRPr="00CD1B87">
        <w:rPr>
          <w:rFonts w:eastAsia="Calibri"/>
          <w:b/>
          <w:bCs/>
          <w:iCs/>
          <w:lang w:eastAsia="en-US"/>
        </w:rPr>
        <w:t>Региональные нерабочие праздничные дни: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23 марта - День Конституции Чеченской Республики (</w:t>
      </w:r>
      <w:r w:rsidRPr="00CD1B87">
        <w:rPr>
          <w:rFonts w:eastAsia="Calibri"/>
          <w:b/>
          <w:bCs/>
          <w:lang w:eastAsia="en-US"/>
        </w:rPr>
        <w:t>Указ</w:t>
      </w:r>
      <w:r w:rsidRPr="00CD1B87">
        <w:rPr>
          <w:rFonts w:eastAsia="Calibri"/>
          <w:lang w:eastAsia="en-US"/>
        </w:rPr>
        <w:t> Главы Администрации Чеченской Республики от 24 марта 2003 г. № 34 «О Дне Конституции Чеченской Республики» </w:t>
      </w:r>
      <w:r w:rsidRPr="00CD1B87">
        <w:rPr>
          <w:rFonts w:eastAsia="Calibri"/>
          <w:b/>
          <w:bCs/>
          <w:lang w:eastAsia="en-US"/>
        </w:rPr>
        <w:t>(ежегодный нерабочий, праздничный день)</w:t>
      </w:r>
      <w:r w:rsidRPr="00CD1B87">
        <w:rPr>
          <w:rFonts w:eastAsia="Calibri"/>
          <w:lang w:eastAsia="en-US"/>
        </w:rPr>
        <w:t>;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16 апреля - День мира в Чеченской Республике </w:t>
      </w:r>
      <w:r w:rsidRPr="00CD1B87">
        <w:rPr>
          <w:rFonts w:eastAsia="Calibri"/>
          <w:b/>
          <w:bCs/>
          <w:lang w:eastAsia="en-US"/>
        </w:rPr>
        <w:t>Указ</w:t>
      </w:r>
      <w:r w:rsidRPr="00CD1B87">
        <w:rPr>
          <w:rFonts w:eastAsia="Calibri"/>
          <w:lang w:eastAsia="en-US"/>
        </w:rPr>
        <w:t> Президента Чеченской Республики от 4 мая 2009 г. № 155 «Об объявлении 16 апреля Днем мира в Чеченской Республике» </w:t>
      </w:r>
      <w:r w:rsidRPr="00CD1B87">
        <w:rPr>
          <w:rFonts w:eastAsia="Calibri"/>
          <w:b/>
          <w:bCs/>
          <w:lang w:eastAsia="en-US"/>
        </w:rPr>
        <w:t>(ежегодный нерабочий, праздничный день)</w:t>
      </w:r>
      <w:r w:rsidRPr="00CD1B87">
        <w:rPr>
          <w:rFonts w:eastAsia="Calibri"/>
          <w:lang w:eastAsia="en-US"/>
        </w:rPr>
        <w:t>;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31 марта, 1, 2 апреля 2025 года – Ураза Байрам (</w:t>
      </w:r>
      <w:r w:rsidRPr="00CD1B87">
        <w:rPr>
          <w:rFonts w:eastAsia="Calibri"/>
          <w:b/>
          <w:bCs/>
          <w:lang w:eastAsia="en-US"/>
        </w:rPr>
        <w:t>Указ</w:t>
      </w:r>
      <w:r w:rsidRPr="00CD1B87">
        <w:rPr>
          <w:rFonts w:eastAsia="Calibri"/>
          <w:lang w:eastAsia="en-US"/>
        </w:rPr>
        <w:t xml:space="preserve"> Главы ЧР издается ежегодно).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b/>
          <w:lang w:eastAsia="en-US"/>
        </w:rPr>
        <w:t>Сроки и продолжительности проведения всероссийских проверочных работ</w:t>
      </w:r>
      <w:r w:rsidRPr="00CD1B87">
        <w:rPr>
          <w:rFonts w:eastAsia="Calibri"/>
          <w:lang w:eastAsia="en-US"/>
        </w:rPr>
        <w:t xml:space="preserve"> утверждены приказом Федеральной службы по надзору в сфере образования и науки от 13 мая 2024 г. № 1008 «Об утверждении состава участников, сроков и продолжительности проведения всероссийских проверочных работ в образовательных организациях, осуществляющих образовательную деятельность по образовательным программам начального общего, основного общего, среднего общего образования, а также перечня учебных предметов, по которым проводятся всероссийские проверочные работы в образовательных организациях, осуществляющих образовательную деятельность по образовательным программам начального общего, основного общего, среднего общего образования, в 2024/2025 учебном году»:</w:t>
      </w:r>
    </w:p>
    <w:p w:rsidR="00CD1B87" w:rsidRPr="00CD1B87" w:rsidRDefault="00CD1B87" w:rsidP="00CD1B87">
      <w:pPr>
        <w:tabs>
          <w:tab w:val="left" w:pos="1134"/>
        </w:tabs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–11 апреля – 16 мая 2025 г. (4, 5, 6, 7, 8 классы).</w:t>
      </w:r>
    </w:p>
    <w:p w:rsidR="00CD1B87" w:rsidRPr="00CD1B87" w:rsidRDefault="00CD1B87" w:rsidP="00CD1B87">
      <w:pPr>
        <w:tabs>
          <w:tab w:val="left" w:pos="1134"/>
        </w:tabs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b/>
          <w:lang w:eastAsia="en-US"/>
        </w:rPr>
        <w:t>Примерные сроки</w:t>
      </w:r>
      <w:r w:rsidRPr="00CD1B87">
        <w:rPr>
          <w:rFonts w:eastAsia="Calibri"/>
          <w:lang w:eastAsia="en-US"/>
        </w:rPr>
        <w:t xml:space="preserve"> </w:t>
      </w:r>
      <w:r w:rsidRPr="00CD1B87">
        <w:rPr>
          <w:rFonts w:eastAsia="Calibri"/>
          <w:b/>
          <w:lang w:eastAsia="en-US"/>
        </w:rPr>
        <w:t>проведения ГИА</w:t>
      </w:r>
      <w:r w:rsidRPr="00CD1B87">
        <w:rPr>
          <w:rFonts w:eastAsia="Calibri"/>
          <w:lang w:eastAsia="en-US"/>
        </w:rPr>
        <w:t xml:space="preserve"> в 2025 году (основной период):</w:t>
      </w:r>
    </w:p>
    <w:p w:rsidR="00CD1B87" w:rsidRPr="00CD1B87" w:rsidRDefault="00CD1B87" w:rsidP="00CD1B87">
      <w:pPr>
        <w:tabs>
          <w:tab w:val="left" w:pos="1134"/>
        </w:tabs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>–23 мая – 17 июня – основной государственный экзамен (ОГЭ).</w:t>
      </w:r>
    </w:p>
    <w:p w:rsidR="00CD1B87" w:rsidRPr="00CD1B87" w:rsidRDefault="00CD1B87" w:rsidP="00CD1B87">
      <w:pPr>
        <w:spacing w:line="276" w:lineRule="auto"/>
        <w:jc w:val="both"/>
        <w:rPr>
          <w:rFonts w:eastAsia="Calibri"/>
          <w:lang w:eastAsia="en-US"/>
        </w:rPr>
      </w:pPr>
      <w:r w:rsidRPr="00CD1B87">
        <w:rPr>
          <w:rFonts w:eastAsia="Calibri"/>
          <w:lang w:eastAsia="en-US"/>
        </w:rPr>
        <w:t xml:space="preserve">Промежуточная аттестация проводится по предметам учебного плана без прекращения образовательной деятельности. </w:t>
      </w:r>
    </w:p>
    <w:p w:rsidR="00CD1B87" w:rsidRPr="00CD1B87" w:rsidRDefault="00CD1B87" w:rsidP="00CD1B87">
      <w:pPr>
        <w:ind w:right="-26" w:firstLine="709"/>
        <w:jc w:val="both"/>
        <w:rPr>
          <w:b/>
          <w:i/>
        </w:rPr>
      </w:pPr>
    </w:p>
    <w:p w:rsidR="00CD1B87" w:rsidRPr="00CD1B87" w:rsidRDefault="00CD1B87" w:rsidP="00CD1B87">
      <w:pPr>
        <w:ind w:right="-26"/>
        <w:jc w:val="both"/>
        <w:rPr>
          <w:b/>
          <w:i/>
        </w:rPr>
      </w:pPr>
    </w:p>
    <w:p w:rsidR="00CD1B87" w:rsidRPr="00CD1B87" w:rsidRDefault="00CD1B87" w:rsidP="00CD1B87">
      <w:pPr>
        <w:shd w:val="clear" w:color="auto" w:fill="FFFFFF"/>
        <w:ind w:left="927" w:right="-26"/>
        <w:contextualSpacing/>
        <w:rPr>
          <w:b/>
          <w:color w:val="000000"/>
        </w:rPr>
      </w:pPr>
      <w:r w:rsidRPr="00CD1B87">
        <w:rPr>
          <w:b/>
          <w:color w:val="000000"/>
        </w:rPr>
        <w:t xml:space="preserve">                </w:t>
      </w:r>
    </w:p>
    <w:p w:rsidR="00CD1B87" w:rsidRPr="00CD1B87" w:rsidRDefault="00CD1B87" w:rsidP="00CD1B87">
      <w:pPr>
        <w:shd w:val="clear" w:color="auto" w:fill="FFFFFF"/>
        <w:ind w:left="927" w:right="-26"/>
        <w:contextualSpacing/>
        <w:rPr>
          <w:b/>
          <w:color w:val="000000"/>
        </w:rPr>
      </w:pPr>
    </w:p>
    <w:p w:rsidR="00CD1B87" w:rsidRPr="00CD1B87" w:rsidRDefault="00CD1B87" w:rsidP="00CD1B87">
      <w:pPr>
        <w:shd w:val="clear" w:color="auto" w:fill="FFFFFF"/>
        <w:ind w:left="927" w:right="-26"/>
        <w:contextualSpacing/>
        <w:rPr>
          <w:b/>
          <w:color w:val="000000"/>
        </w:rPr>
      </w:pPr>
    </w:p>
    <w:p w:rsidR="00CD1B87" w:rsidRPr="00CD1B87" w:rsidRDefault="00CD1B87" w:rsidP="00CD1B87">
      <w:pPr>
        <w:shd w:val="clear" w:color="auto" w:fill="FFFFFF"/>
        <w:ind w:left="927" w:right="-26"/>
        <w:contextualSpacing/>
        <w:rPr>
          <w:b/>
          <w:color w:val="000000"/>
        </w:rPr>
      </w:pPr>
    </w:p>
    <w:p w:rsidR="00CD1B87" w:rsidRPr="00CD1B87" w:rsidRDefault="00CD1B87" w:rsidP="00CD1B87">
      <w:pPr>
        <w:shd w:val="clear" w:color="auto" w:fill="FFFFFF"/>
        <w:ind w:left="927" w:right="-26"/>
        <w:contextualSpacing/>
        <w:rPr>
          <w:b/>
          <w:color w:val="000000"/>
        </w:rPr>
      </w:pPr>
    </w:p>
    <w:p w:rsidR="00CD1B87" w:rsidRPr="00CD1B87" w:rsidRDefault="00CD1B87" w:rsidP="00CD1B87">
      <w:pPr>
        <w:shd w:val="clear" w:color="auto" w:fill="FFFFFF"/>
        <w:ind w:left="927" w:right="-26"/>
        <w:contextualSpacing/>
        <w:rPr>
          <w:b/>
          <w:color w:val="000000"/>
        </w:rPr>
      </w:pPr>
    </w:p>
    <w:p w:rsidR="00CD1B87" w:rsidRPr="00CD1B87" w:rsidRDefault="00CD1B87" w:rsidP="00CD1B87">
      <w:pPr>
        <w:shd w:val="clear" w:color="auto" w:fill="FFFFFF"/>
        <w:ind w:left="927" w:right="-26"/>
        <w:contextualSpacing/>
        <w:rPr>
          <w:b/>
          <w:color w:val="000000"/>
        </w:rPr>
      </w:pPr>
    </w:p>
    <w:p w:rsidR="00CD1B87" w:rsidRPr="00CD1B87" w:rsidRDefault="00CD1B87" w:rsidP="00CD1B87">
      <w:pPr>
        <w:shd w:val="clear" w:color="auto" w:fill="FFFFFF"/>
        <w:ind w:left="927" w:right="-26"/>
        <w:contextualSpacing/>
        <w:rPr>
          <w:b/>
          <w:color w:val="000000"/>
        </w:rPr>
      </w:pPr>
    </w:p>
    <w:p w:rsidR="00CD1B87" w:rsidRPr="00CD1B87" w:rsidRDefault="00CD1B87" w:rsidP="00CD1B87">
      <w:pPr>
        <w:shd w:val="clear" w:color="auto" w:fill="FFFFFF"/>
        <w:ind w:left="927" w:right="-26"/>
        <w:contextualSpacing/>
        <w:rPr>
          <w:b/>
          <w:color w:val="000000"/>
        </w:rPr>
      </w:pPr>
    </w:p>
    <w:p w:rsidR="00CD1B87" w:rsidRPr="00CD1B87" w:rsidRDefault="00CD1B87" w:rsidP="00CD1B87">
      <w:pPr>
        <w:shd w:val="clear" w:color="auto" w:fill="FFFFFF"/>
        <w:ind w:left="927" w:right="-26"/>
        <w:contextualSpacing/>
        <w:rPr>
          <w:b/>
          <w:color w:val="000000"/>
        </w:rPr>
      </w:pPr>
    </w:p>
    <w:p w:rsidR="00CD1B87" w:rsidRPr="00CD1B87" w:rsidRDefault="00CD1B87" w:rsidP="00CD1B87">
      <w:pPr>
        <w:shd w:val="clear" w:color="auto" w:fill="FFFFFF"/>
        <w:ind w:left="927" w:right="-26"/>
        <w:contextualSpacing/>
        <w:rPr>
          <w:b/>
          <w:color w:val="000000"/>
        </w:rPr>
      </w:pPr>
    </w:p>
    <w:p w:rsidR="00CD1B87" w:rsidRPr="00CD1B87" w:rsidRDefault="00CD1B87" w:rsidP="00CD1B87">
      <w:pPr>
        <w:shd w:val="clear" w:color="auto" w:fill="FFFFFF"/>
        <w:ind w:left="927" w:right="-26"/>
        <w:contextualSpacing/>
        <w:rPr>
          <w:b/>
          <w:color w:val="000000"/>
        </w:rPr>
      </w:pPr>
    </w:p>
    <w:p w:rsidR="00CD1B87" w:rsidRPr="00CD1B87" w:rsidRDefault="00CD1B87" w:rsidP="00CD1B87">
      <w:pPr>
        <w:shd w:val="clear" w:color="auto" w:fill="FFFFFF"/>
        <w:ind w:right="-26"/>
        <w:contextualSpacing/>
        <w:rPr>
          <w:b/>
          <w:color w:val="000000"/>
        </w:rPr>
      </w:pPr>
    </w:p>
    <w:p w:rsidR="00CD1B87" w:rsidRPr="00CD1B87" w:rsidRDefault="00CD1B87" w:rsidP="00CD1B87">
      <w:pPr>
        <w:spacing w:line="276" w:lineRule="auto"/>
        <w:jc w:val="center"/>
        <w:rPr>
          <w:color w:val="0070C0"/>
          <w:sz w:val="28"/>
          <w:szCs w:val="28"/>
        </w:rPr>
      </w:pPr>
      <w:r w:rsidRPr="00CD1B87">
        <w:rPr>
          <w:b/>
          <w:bCs/>
          <w:iCs/>
          <w:color w:val="0070C0"/>
          <w:sz w:val="28"/>
          <w:szCs w:val="28"/>
        </w:rPr>
        <w:lastRenderedPageBreak/>
        <w:t xml:space="preserve">КАЛЕНДАРНЫЙ УЧЕБНЫЙ ГРАФИК </w:t>
      </w:r>
    </w:p>
    <w:p w:rsidR="00CD1B87" w:rsidRPr="00CD1B87" w:rsidRDefault="00CD1B87" w:rsidP="00CD1B87">
      <w:pPr>
        <w:ind w:firstLine="720"/>
        <w:jc w:val="center"/>
        <w:rPr>
          <w:b/>
          <w:sz w:val="28"/>
          <w:szCs w:val="28"/>
        </w:rPr>
      </w:pPr>
      <w:r w:rsidRPr="00CD1B87">
        <w:rPr>
          <w:b/>
          <w:sz w:val="28"/>
          <w:szCs w:val="28"/>
        </w:rPr>
        <w:t>для 10-11 классов (5-дневная учебная неделя)</w:t>
      </w:r>
    </w:p>
    <w:tbl>
      <w:tblPr>
        <w:tblW w:w="10065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419"/>
        <w:gridCol w:w="1275"/>
        <w:gridCol w:w="1276"/>
        <w:gridCol w:w="1134"/>
        <w:gridCol w:w="1134"/>
        <w:gridCol w:w="1276"/>
        <w:gridCol w:w="1276"/>
        <w:gridCol w:w="1275"/>
      </w:tblGrid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Учебные  недели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понедельник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вторник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среда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четверг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пятница</w:t>
            </w:r>
          </w:p>
        </w:tc>
        <w:tc>
          <w:tcPr>
            <w:tcW w:w="1276" w:type="dxa"/>
            <w:shd w:val="clear" w:color="auto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суббота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Каникулы (дней)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000000" w:fill="C6E0B4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1" w:type="dxa"/>
            <w:gridSpan w:val="6"/>
            <w:shd w:val="clear" w:color="000000" w:fill="C6E0B4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1 четверть</w:t>
            </w:r>
          </w:p>
        </w:tc>
        <w:tc>
          <w:tcPr>
            <w:tcW w:w="1275" w:type="dxa"/>
            <w:shd w:val="clear" w:color="000000" w:fill="C6E0B4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3.09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4.09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5.09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6.09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2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9.09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10.09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11.09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12.09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13.09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3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16.09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17.09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18.09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19.09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20.09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4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23.09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24.09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25.09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26.09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27.09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5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30.09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1.10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2.10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3.10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4.10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6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7.10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8.10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9.10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10.10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11.10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7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14.10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15.10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16.10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17.10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18.10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8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21.10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22.10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23.10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24.10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25.10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CD1B87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28.10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29.10</w:t>
            </w:r>
          </w:p>
        </w:tc>
        <w:tc>
          <w:tcPr>
            <w:tcW w:w="1134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30.10</w:t>
            </w:r>
          </w:p>
        </w:tc>
        <w:tc>
          <w:tcPr>
            <w:tcW w:w="1134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31.10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1.11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 xml:space="preserve"> 2.11</w:t>
            </w:r>
          </w:p>
        </w:tc>
        <w:tc>
          <w:tcPr>
            <w:tcW w:w="1275" w:type="dxa"/>
            <w:vMerge w:val="restart"/>
            <w:shd w:val="clear" w:color="auto" w:fill="DBE5F1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Осенние каникулы 10 дней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75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4.11</w:t>
            </w:r>
          </w:p>
        </w:tc>
        <w:tc>
          <w:tcPr>
            <w:tcW w:w="1276" w:type="dxa"/>
            <w:shd w:val="clear" w:color="000000" w:fill="FFFFFF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 xml:space="preserve"> 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CD1B87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134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CD1B87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CD1B87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6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CD1B87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vMerge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000000" w:fill="C6E0B4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1" w:type="dxa"/>
            <w:gridSpan w:val="6"/>
            <w:shd w:val="clear" w:color="000000" w:fill="C6E0B4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2 четверть</w:t>
            </w:r>
          </w:p>
        </w:tc>
        <w:tc>
          <w:tcPr>
            <w:tcW w:w="1275" w:type="dxa"/>
            <w:shd w:val="clear" w:color="000000" w:fill="C6E0B4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9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5.11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6.11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7.11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8.11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11.11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12.11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13.11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14.11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15.11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11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18.11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19.11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20.11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21.11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22.11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12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25.11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26.11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27.11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28.11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29.11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13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2.12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3.12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4.12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5.12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6.12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14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9.12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10.12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11.12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12.12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13.12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15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16.12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17.12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18.12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19.12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20.12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16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23.12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24.12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25.12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26.12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27.12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28.12</w:t>
            </w: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75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65F91"/>
                <w:sz w:val="22"/>
                <w:szCs w:val="22"/>
              </w:rPr>
            </w:pPr>
            <w:r w:rsidRPr="00CD1B87">
              <w:rPr>
                <w:b/>
                <w:bCs/>
                <w:color w:val="365F91"/>
                <w:sz w:val="22"/>
                <w:szCs w:val="22"/>
              </w:rPr>
              <w:t>30.12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65F91"/>
                <w:sz w:val="22"/>
                <w:szCs w:val="22"/>
              </w:rPr>
            </w:pPr>
            <w:r w:rsidRPr="00CD1B87">
              <w:rPr>
                <w:b/>
                <w:bCs/>
                <w:color w:val="365F91"/>
                <w:sz w:val="22"/>
                <w:szCs w:val="22"/>
              </w:rPr>
              <w:t>31.12</w:t>
            </w:r>
          </w:p>
        </w:tc>
        <w:tc>
          <w:tcPr>
            <w:tcW w:w="1134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1.01</w:t>
            </w:r>
          </w:p>
        </w:tc>
        <w:tc>
          <w:tcPr>
            <w:tcW w:w="1134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2.01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3.01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4.01</w:t>
            </w:r>
          </w:p>
        </w:tc>
        <w:tc>
          <w:tcPr>
            <w:tcW w:w="1275" w:type="dxa"/>
            <w:vMerge w:val="restart"/>
            <w:shd w:val="clear" w:color="auto" w:fill="DBE5F1"/>
            <w:noWrap/>
            <w:vAlign w:val="bottom"/>
            <w:hideMark/>
          </w:tcPr>
          <w:p w:rsidR="00CD1B87" w:rsidRPr="00CD1B87" w:rsidRDefault="00CD1B87" w:rsidP="00CD1B87">
            <w:pPr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Зимние каникулы 11 дней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rPr>
                <w:rFonts w:ascii="Calibri" w:hAnsi="Calibri"/>
                <w:color w:val="000000"/>
                <w:sz w:val="22"/>
                <w:szCs w:val="22"/>
              </w:rPr>
            </w:pPr>
            <w:r w:rsidRPr="00CD1B87">
              <w:rPr>
                <w:rFonts w:ascii="Calibri" w:hAnsi="Calibri"/>
                <w:color w:val="000000"/>
                <w:sz w:val="22"/>
                <w:szCs w:val="22"/>
              </w:rPr>
              <w:t> </w:t>
            </w:r>
          </w:p>
        </w:tc>
        <w:tc>
          <w:tcPr>
            <w:tcW w:w="1275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6.01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7.01</w:t>
            </w:r>
          </w:p>
        </w:tc>
        <w:tc>
          <w:tcPr>
            <w:tcW w:w="1134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8.01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1275" w:type="dxa"/>
            <w:vMerge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rPr>
                <w:rFonts w:ascii="Calibri" w:hAnsi="Calibri"/>
                <w:color w:val="000000"/>
                <w:sz w:val="22"/>
                <w:szCs w:val="22"/>
              </w:rPr>
            </w:pP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000000" w:fill="C6E0B4"/>
            <w:noWrap/>
            <w:vAlign w:val="bottom"/>
            <w:hideMark/>
          </w:tcPr>
          <w:p w:rsidR="00CD1B87" w:rsidRPr="00CD1B87" w:rsidRDefault="00CD1B87" w:rsidP="00CD1B87">
            <w:pPr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1" w:type="dxa"/>
            <w:gridSpan w:val="6"/>
            <w:shd w:val="clear" w:color="000000" w:fill="C6E0B4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3 четверть</w:t>
            </w:r>
          </w:p>
        </w:tc>
        <w:tc>
          <w:tcPr>
            <w:tcW w:w="1275" w:type="dxa"/>
            <w:shd w:val="clear" w:color="000000" w:fill="C6E0B4"/>
            <w:noWrap/>
            <w:vAlign w:val="bottom"/>
            <w:hideMark/>
          </w:tcPr>
          <w:p w:rsidR="00CD1B87" w:rsidRPr="00CD1B87" w:rsidRDefault="00CD1B87" w:rsidP="00CD1B87">
            <w:pPr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9.01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10.01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17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13.01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14.01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15.01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16.01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17.01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18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20.01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21.01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22.01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23.01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24.01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19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27.01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28.01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29.01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30.01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31.01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20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3.02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4.02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5.02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6.02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7.02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21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10.02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11.02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12.02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sz w:val="22"/>
                <w:szCs w:val="22"/>
              </w:rPr>
            </w:pPr>
            <w:r w:rsidRPr="00CD1B87">
              <w:rPr>
                <w:sz w:val="22"/>
                <w:szCs w:val="22"/>
              </w:rPr>
              <w:t>13.02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sz w:val="22"/>
                <w:szCs w:val="22"/>
              </w:rPr>
            </w:pPr>
            <w:r w:rsidRPr="00CD1B87">
              <w:rPr>
                <w:sz w:val="22"/>
                <w:szCs w:val="22"/>
              </w:rPr>
              <w:t>14.02</w:t>
            </w:r>
          </w:p>
        </w:tc>
        <w:tc>
          <w:tcPr>
            <w:tcW w:w="1276" w:type="dxa"/>
            <w:shd w:val="clear" w:color="auto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FFFFFF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FFFFFF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22</w:t>
            </w:r>
          </w:p>
        </w:tc>
        <w:tc>
          <w:tcPr>
            <w:tcW w:w="1275" w:type="dxa"/>
            <w:shd w:val="clear" w:color="auto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CD1B87">
              <w:rPr>
                <w:bCs/>
                <w:color w:val="000000"/>
                <w:sz w:val="22"/>
                <w:szCs w:val="22"/>
              </w:rPr>
              <w:t>17.02</w:t>
            </w:r>
          </w:p>
        </w:tc>
        <w:tc>
          <w:tcPr>
            <w:tcW w:w="1276" w:type="dxa"/>
            <w:shd w:val="clear" w:color="auto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CD1B87">
              <w:rPr>
                <w:bCs/>
                <w:color w:val="000000"/>
                <w:sz w:val="22"/>
                <w:szCs w:val="22"/>
              </w:rPr>
              <w:t>18.02</w:t>
            </w:r>
          </w:p>
        </w:tc>
        <w:tc>
          <w:tcPr>
            <w:tcW w:w="1134" w:type="dxa"/>
            <w:shd w:val="clear" w:color="auto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CD1B87">
              <w:rPr>
                <w:bCs/>
                <w:color w:val="000000"/>
                <w:sz w:val="22"/>
                <w:szCs w:val="22"/>
              </w:rPr>
              <w:t>19.02</w:t>
            </w:r>
          </w:p>
        </w:tc>
        <w:tc>
          <w:tcPr>
            <w:tcW w:w="1134" w:type="dxa"/>
            <w:shd w:val="clear" w:color="auto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CD1B87">
              <w:rPr>
                <w:bCs/>
                <w:color w:val="000000"/>
                <w:sz w:val="22"/>
                <w:szCs w:val="22"/>
              </w:rPr>
              <w:t>20.02</w:t>
            </w:r>
          </w:p>
        </w:tc>
        <w:tc>
          <w:tcPr>
            <w:tcW w:w="1276" w:type="dxa"/>
            <w:shd w:val="clear" w:color="auto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Cs/>
                <w:color w:val="000000"/>
                <w:sz w:val="22"/>
                <w:szCs w:val="22"/>
              </w:rPr>
            </w:pPr>
            <w:r w:rsidRPr="00CD1B87">
              <w:rPr>
                <w:bCs/>
                <w:color w:val="000000"/>
                <w:sz w:val="22"/>
                <w:szCs w:val="22"/>
              </w:rPr>
              <w:t>21.02</w:t>
            </w:r>
          </w:p>
        </w:tc>
        <w:tc>
          <w:tcPr>
            <w:tcW w:w="1276" w:type="dxa"/>
            <w:shd w:val="clear" w:color="auto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FFFFFF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23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 w:rsidRPr="00CD1B87">
              <w:rPr>
                <w:b/>
                <w:bCs/>
                <w:color w:val="FF0000"/>
                <w:sz w:val="22"/>
                <w:szCs w:val="22"/>
              </w:rPr>
              <w:t>24.02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25.02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26.02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27.02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28.02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24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3.03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4.03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5.03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6.03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7.03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25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 w:rsidRPr="00CD1B87">
              <w:rPr>
                <w:b/>
                <w:bCs/>
                <w:color w:val="FF0000"/>
                <w:sz w:val="22"/>
                <w:szCs w:val="22"/>
              </w:rPr>
              <w:t>10.03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11.03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12.03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13.03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14.03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26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17.03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18.03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19.03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20.03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21.03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27</w:t>
            </w:r>
          </w:p>
        </w:tc>
        <w:tc>
          <w:tcPr>
            <w:tcW w:w="1275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24.03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25.03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26.03</w:t>
            </w:r>
          </w:p>
        </w:tc>
        <w:tc>
          <w:tcPr>
            <w:tcW w:w="1134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27.03</w:t>
            </w:r>
          </w:p>
        </w:tc>
        <w:tc>
          <w:tcPr>
            <w:tcW w:w="1276" w:type="dxa"/>
            <w:shd w:val="clear" w:color="000000" w:fill="FFFFFF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sz w:val="22"/>
                <w:szCs w:val="22"/>
              </w:rPr>
            </w:pPr>
            <w:r w:rsidRPr="00CD1B87">
              <w:rPr>
                <w:sz w:val="22"/>
                <w:szCs w:val="22"/>
              </w:rPr>
              <w:t>28.03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29.03</w:t>
            </w:r>
          </w:p>
        </w:tc>
        <w:tc>
          <w:tcPr>
            <w:tcW w:w="1275" w:type="dxa"/>
            <w:vMerge w:val="restart"/>
            <w:shd w:val="clear" w:color="auto" w:fill="DBE5F1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Весенние каникулы 9 дней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1275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31.03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1.04</w:t>
            </w:r>
          </w:p>
        </w:tc>
        <w:tc>
          <w:tcPr>
            <w:tcW w:w="1134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2.04</w:t>
            </w:r>
          </w:p>
        </w:tc>
        <w:tc>
          <w:tcPr>
            <w:tcW w:w="1134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3.04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4.04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5.04</w:t>
            </w:r>
          </w:p>
        </w:tc>
        <w:tc>
          <w:tcPr>
            <w:tcW w:w="1275" w:type="dxa"/>
            <w:vMerge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000000" w:fill="C6E0B4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7371" w:type="dxa"/>
            <w:gridSpan w:val="6"/>
            <w:shd w:val="clear" w:color="000000" w:fill="C6E0B4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 w:rsidRPr="00CD1B87">
              <w:rPr>
                <w:b/>
                <w:bCs/>
                <w:color w:val="000000"/>
                <w:sz w:val="22"/>
                <w:szCs w:val="22"/>
              </w:rPr>
              <w:t>4 четверть</w:t>
            </w:r>
          </w:p>
        </w:tc>
        <w:tc>
          <w:tcPr>
            <w:tcW w:w="1275" w:type="dxa"/>
            <w:shd w:val="clear" w:color="000000" w:fill="C6E0B4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28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7.04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8.04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9.04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10.04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11.04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29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14.04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15.04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 w:rsidRPr="00CD1B87">
              <w:rPr>
                <w:b/>
                <w:bCs/>
                <w:color w:val="FF0000"/>
                <w:sz w:val="22"/>
                <w:szCs w:val="22"/>
              </w:rPr>
              <w:t>16.04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17.04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18.04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30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21.04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22.04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23.04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24.04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25.04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lastRenderedPageBreak/>
              <w:t>31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28.04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29.04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30.04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 w:rsidRPr="00CD1B87">
              <w:rPr>
                <w:b/>
                <w:bCs/>
                <w:color w:val="FF0000"/>
                <w:sz w:val="22"/>
                <w:szCs w:val="22"/>
              </w:rPr>
              <w:t>1.05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 w:rsidRPr="00CD1B87">
              <w:rPr>
                <w:b/>
                <w:bCs/>
                <w:color w:val="FF0000"/>
                <w:sz w:val="22"/>
                <w:szCs w:val="22"/>
              </w:rPr>
              <w:t>2.05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bCs/>
                <w:color w:val="FF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32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5.05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6.05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7.05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8.05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FF0000"/>
                <w:sz w:val="22"/>
                <w:szCs w:val="22"/>
              </w:rPr>
            </w:pPr>
            <w:r w:rsidRPr="00CD1B87">
              <w:rPr>
                <w:b/>
                <w:bCs/>
                <w:color w:val="FF0000"/>
                <w:sz w:val="22"/>
                <w:szCs w:val="22"/>
              </w:rPr>
              <w:t>9.05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33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12.05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13.05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14.05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15.05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16.05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jc w:val="center"/>
              <w:rPr>
                <w:b/>
                <w:color w:val="000000"/>
                <w:sz w:val="22"/>
                <w:szCs w:val="22"/>
              </w:rPr>
            </w:pPr>
            <w:r w:rsidRPr="00CD1B87">
              <w:rPr>
                <w:b/>
                <w:color w:val="000000"/>
                <w:sz w:val="22"/>
                <w:szCs w:val="22"/>
              </w:rPr>
              <w:t>34</w:t>
            </w: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19.05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20.05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21.05</w:t>
            </w:r>
          </w:p>
        </w:tc>
        <w:tc>
          <w:tcPr>
            <w:tcW w:w="1134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22.05</w:t>
            </w:r>
          </w:p>
        </w:tc>
        <w:tc>
          <w:tcPr>
            <w:tcW w:w="1276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23.05</w:t>
            </w:r>
          </w:p>
        </w:tc>
        <w:tc>
          <w:tcPr>
            <w:tcW w:w="1276" w:type="dxa"/>
            <w:shd w:val="clear" w:color="auto" w:fill="FFFFFF"/>
            <w:noWrap/>
            <w:vAlign w:val="center"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 </w:t>
            </w:r>
          </w:p>
        </w:tc>
      </w:tr>
      <w:tr w:rsidR="00CD1B87" w:rsidRPr="00CD1B87" w:rsidTr="00CD1B87">
        <w:trPr>
          <w:trHeight w:val="312"/>
        </w:trPr>
        <w:tc>
          <w:tcPr>
            <w:tcW w:w="1419" w:type="dxa"/>
            <w:shd w:val="clear" w:color="auto" w:fill="auto"/>
            <w:noWrap/>
            <w:vAlign w:val="bottom"/>
            <w:hideMark/>
          </w:tcPr>
          <w:p w:rsidR="00CD1B87" w:rsidRPr="00CD1B87" w:rsidRDefault="00CD1B87" w:rsidP="00CD1B87">
            <w:pPr>
              <w:rPr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shd w:val="clear" w:color="auto" w:fill="auto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26.05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27.05</w:t>
            </w:r>
          </w:p>
        </w:tc>
        <w:tc>
          <w:tcPr>
            <w:tcW w:w="1134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28.05</w:t>
            </w:r>
          </w:p>
        </w:tc>
        <w:tc>
          <w:tcPr>
            <w:tcW w:w="1134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29.05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30.05</w:t>
            </w:r>
          </w:p>
        </w:tc>
        <w:tc>
          <w:tcPr>
            <w:tcW w:w="1276" w:type="dxa"/>
            <w:shd w:val="clear" w:color="auto" w:fill="DBE5F1"/>
            <w:noWrap/>
            <w:vAlign w:val="center"/>
            <w:hideMark/>
          </w:tcPr>
          <w:p w:rsidR="00CD1B87" w:rsidRPr="00CD1B87" w:rsidRDefault="00CD1B87" w:rsidP="00CD1B87">
            <w:pPr>
              <w:jc w:val="center"/>
              <w:rPr>
                <w:b/>
                <w:bCs/>
                <w:color w:val="305496"/>
                <w:sz w:val="22"/>
                <w:szCs w:val="22"/>
              </w:rPr>
            </w:pPr>
            <w:r w:rsidRPr="00CD1B87">
              <w:rPr>
                <w:b/>
                <w:bCs/>
                <w:color w:val="305496"/>
                <w:sz w:val="22"/>
                <w:szCs w:val="22"/>
              </w:rPr>
              <w:t>31.05</w:t>
            </w:r>
          </w:p>
        </w:tc>
        <w:tc>
          <w:tcPr>
            <w:tcW w:w="1275" w:type="dxa"/>
            <w:shd w:val="clear" w:color="auto" w:fill="DBE5F1"/>
            <w:noWrap/>
            <w:vAlign w:val="bottom"/>
            <w:hideMark/>
          </w:tcPr>
          <w:p w:rsidR="00CD1B87" w:rsidRPr="00CD1B87" w:rsidRDefault="00CD1B87" w:rsidP="00CD1B87">
            <w:pPr>
              <w:rPr>
                <w:color w:val="000000"/>
                <w:sz w:val="22"/>
                <w:szCs w:val="22"/>
              </w:rPr>
            </w:pPr>
            <w:r w:rsidRPr="00CD1B87">
              <w:rPr>
                <w:color w:val="000000"/>
                <w:sz w:val="22"/>
                <w:szCs w:val="22"/>
              </w:rPr>
              <w:t>Летние каникулы с 27 мая по 31 августа.</w:t>
            </w:r>
          </w:p>
        </w:tc>
      </w:tr>
    </w:tbl>
    <w:p w:rsidR="00CD1B87" w:rsidRPr="00CD1B87" w:rsidRDefault="00CD1B87" w:rsidP="00CD1B87">
      <w:pPr>
        <w:spacing w:line="276" w:lineRule="auto"/>
        <w:ind w:firstLine="708"/>
        <w:jc w:val="both"/>
        <w:rPr>
          <w:color w:val="000000"/>
          <w:sz w:val="28"/>
          <w:szCs w:val="28"/>
        </w:rPr>
      </w:pPr>
    </w:p>
    <w:p w:rsidR="00CD1B87" w:rsidRPr="00CD1B87" w:rsidRDefault="00CD1B87" w:rsidP="00CD1B87">
      <w:pPr>
        <w:spacing w:line="276" w:lineRule="auto"/>
        <w:ind w:firstLine="708"/>
        <w:jc w:val="both"/>
        <w:rPr>
          <w:i/>
          <w:color w:val="000000"/>
        </w:rPr>
      </w:pPr>
      <w:r w:rsidRPr="00CD1B87">
        <w:rPr>
          <w:i/>
          <w:color w:val="000000"/>
        </w:rPr>
        <w:t>Условные обозначения:</w:t>
      </w:r>
    </w:p>
    <w:tbl>
      <w:tblPr>
        <w:tblStyle w:val="1"/>
        <w:tblW w:w="0" w:type="auto"/>
        <w:tblInd w:w="108" w:type="dxa"/>
        <w:tblLook w:val="04A0" w:firstRow="1" w:lastRow="0" w:firstColumn="1" w:lastColumn="0" w:noHBand="0" w:noVBand="1"/>
      </w:tblPr>
      <w:tblGrid>
        <w:gridCol w:w="846"/>
        <w:gridCol w:w="2835"/>
      </w:tblGrid>
      <w:tr w:rsidR="00CD1B87" w:rsidRPr="00CD1B87" w:rsidTr="008C208C">
        <w:tc>
          <w:tcPr>
            <w:tcW w:w="846" w:type="dxa"/>
            <w:shd w:val="clear" w:color="auto" w:fill="DBE5F1"/>
          </w:tcPr>
          <w:p w:rsidR="00CD1B87" w:rsidRPr="00CD1B87" w:rsidRDefault="00CD1B87" w:rsidP="00CD1B87">
            <w:pPr>
              <w:jc w:val="both"/>
              <w:rPr>
                <w:color w:val="000000"/>
              </w:rPr>
            </w:pPr>
            <w:r w:rsidRPr="00CD1B87">
              <w:rPr>
                <w:b/>
                <w:bCs/>
                <w:color w:val="305496"/>
              </w:rPr>
              <w:t>31.03</w:t>
            </w:r>
          </w:p>
        </w:tc>
        <w:tc>
          <w:tcPr>
            <w:tcW w:w="2835" w:type="dxa"/>
          </w:tcPr>
          <w:p w:rsidR="00CD1B87" w:rsidRPr="00CD1B87" w:rsidRDefault="00CD1B87" w:rsidP="00CD1B87">
            <w:pPr>
              <w:jc w:val="both"/>
              <w:rPr>
                <w:color w:val="000000"/>
              </w:rPr>
            </w:pPr>
            <w:r w:rsidRPr="00CD1B87">
              <w:rPr>
                <w:color w:val="000000"/>
              </w:rPr>
              <w:t xml:space="preserve">Каникулы </w:t>
            </w:r>
          </w:p>
        </w:tc>
      </w:tr>
      <w:tr w:rsidR="00CD1B87" w:rsidRPr="00CD1B87" w:rsidTr="008C208C">
        <w:tc>
          <w:tcPr>
            <w:tcW w:w="846" w:type="dxa"/>
          </w:tcPr>
          <w:p w:rsidR="00CD1B87" w:rsidRPr="00CD1B87" w:rsidRDefault="00CD1B87" w:rsidP="00CD1B87">
            <w:pPr>
              <w:jc w:val="both"/>
              <w:rPr>
                <w:color w:val="000000"/>
              </w:rPr>
            </w:pPr>
            <w:r w:rsidRPr="00CD1B87">
              <w:rPr>
                <w:b/>
                <w:bCs/>
                <w:color w:val="FF0000"/>
              </w:rPr>
              <w:t>24.02</w:t>
            </w:r>
          </w:p>
        </w:tc>
        <w:tc>
          <w:tcPr>
            <w:tcW w:w="2835" w:type="dxa"/>
          </w:tcPr>
          <w:p w:rsidR="00CD1B87" w:rsidRPr="00CD1B87" w:rsidRDefault="00CD1B87" w:rsidP="00CD1B87">
            <w:pPr>
              <w:jc w:val="both"/>
              <w:rPr>
                <w:color w:val="000000"/>
              </w:rPr>
            </w:pPr>
            <w:r w:rsidRPr="00CD1B87">
              <w:rPr>
                <w:color w:val="000000"/>
              </w:rPr>
              <w:t>Выходные дни</w:t>
            </w:r>
          </w:p>
        </w:tc>
      </w:tr>
    </w:tbl>
    <w:p w:rsidR="00CD1B87" w:rsidRPr="00CD1B87" w:rsidRDefault="00CD1B87" w:rsidP="00CD1B87">
      <w:pPr>
        <w:tabs>
          <w:tab w:val="left" w:pos="3720"/>
        </w:tabs>
        <w:spacing w:line="276" w:lineRule="auto"/>
        <w:rPr>
          <w:rFonts w:ascii="Calibri" w:hAnsi="Calibri"/>
          <w:sz w:val="22"/>
          <w:szCs w:val="22"/>
        </w:rPr>
      </w:pPr>
    </w:p>
    <w:p w:rsidR="00CD1B87" w:rsidRPr="00CD1B87" w:rsidRDefault="00CD1B87" w:rsidP="00CD1B87">
      <w:pPr>
        <w:spacing w:line="276" w:lineRule="auto"/>
        <w:ind w:firstLine="720"/>
        <w:jc w:val="both"/>
        <w:rPr>
          <w:sz w:val="28"/>
          <w:szCs w:val="28"/>
        </w:rPr>
      </w:pPr>
      <w:r w:rsidRPr="00CD1B87">
        <w:rPr>
          <w:b/>
          <w:sz w:val="28"/>
          <w:szCs w:val="28"/>
        </w:rPr>
        <w:t>Начало учебного года</w:t>
      </w:r>
      <w:r w:rsidRPr="00CD1B87">
        <w:rPr>
          <w:sz w:val="28"/>
          <w:szCs w:val="28"/>
        </w:rPr>
        <w:t xml:space="preserve"> -  2 сентября 2024 года.</w:t>
      </w:r>
    </w:p>
    <w:p w:rsidR="00CD1B87" w:rsidRPr="00CD1B87" w:rsidRDefault="00CD1B87" w:rsidP="00CD1B87">
      <w:pPr>
        <w:spacing w:line="276" w:lineRule="auto"/>
        <w:ind w:firstLine="720"/>
        <w:jc w:val="both"/>
        <w:rPr>
          <w:sz w:val="28"/>
          <w:szCs w:val="28"/>
        </w:rPr>
      </w:pPr>
      <w:r w:rsidRPr="00CD1B87">
        <w:rPr>
          <w:b/>
          <w:sz w:val="28"/>
          <w:szCs w:val="28"/>
        </w:rPr>
        <w:t>Окончание учебного года</w:t>
      </w:r>
      <w:r w:rsidRPr="00CD1B87">
        <w:rPr>
          <w:sz w:val="28"/>
          <w:szCs w:val="28"/>
        </w:rPr>
        <w:t xml:space="preserve"> – 26 мая 2025 года.</w:t>
      </w:r>
    </w:p>
    <w:p w:rsidR="00CD1B87" w:rsidRPr="00CD1B87" w:rsidRDefault="00CD1B87" w:rsidP="00CD1B87">
      <w:pPr>
        <w:spacing w:line="276" w:lineRule="auto"/>
        <w:ind w:firstLine="720"/>
        <w:jc w:val="both"/>
        <w:rPr>
          <w:sz w:val="28"/>
          <w:szCs w:val="28"/>
        </w:rPr>
      </w:pPr>
      <w:r w:rsidRPr="00CD1B87">
        <w:rPr>
          <w:b/>
          <w:sz w:val="28"/>
          <w:szCs w:val="28"/>
        </w:rPr>
        <w:t>Продолжительность учебного года</w:t>
      </w:r>
      <w:r w:rsidRPr="00CD1B87">
        <w:rPr>
          <w:sz w:val="28"/>
          <w:szCs w:val="28"/>
        </w:rPr>
        <w:t>: для 10-11 классов – 34 учебные недели.  </w:t>
      </w:r>
    </w:p>
    <w:p w:rsidR="00CD1B87" w:rsidRPr="00CD1B87" w:rsidRDefault="00CD1B87" w:rsidP="00CD1B87">
      <w:pPr>
        <w:spacing w:line="276" w:lineRule="auto"/>
        <w:ind w:firstLine="708"/>
        <w:jc w:val="both"/>
        <w:rPr>
          <w:b/>
          <w:color w:val="000000"/>
          <w:sz w:val="28"/>
          <w:szCs w:val="28"/>
        </w:rPr>
      </w:pPr>
      <w:r w:rsidRPr="00CD1B87">
        <w:rPr>
          <w:b/>
          <w:color w:val="000000"/>
          <w:sz w:val="28"/>
          <w:szCs w:val="28"/>
        </w:rPr>
        <w:t xml:space="preserve">Продолжительность учебных четвертей:    </w:t>
      </w:r>
    </w:p>
    <w:p w:rsidR="00CD1B87" w:rsidRPr="00CD1B87" w:rsidRDefault="00CD1B87" w:rsidP="00CD1B87">
      <w:pPr>
        <w:spacing w:line="276" w:lineRule="auto"/>
        <w:ind w:firstLine="720"/>
        <w:jc w:val="both"/>
        <w:rPr>
          <w:color w:val="000000"/>
          <w:sz w:val="28"/>
          <w:szCs w:val="28"/>
        </w:rPr>
      </w:pPr>
      <w:r w:rsidRPr="00CD1B87">
        <w:rPr>
          <w:color w:val="000000"/>
          <w:sz w:val="28"/>
          <w:szCs w:val="28"/>
        </w:rPr>
        <w:t xml:space="preserve">I четверть: 2.09.2024г. - 25.10.2024г. (8 учебных недель); </w:t>
      </w:r>
    </w:p>
    <w:p w:rsidR="00CD1B87" w:rsidRPr="00CD1B87" w:rsidRDefault="00CD1B87" w:rsidP="00CD1B87">
      <w:pPr>
        <w:spacing w:line="276" w:lineRule="auto"/>
        <w:ind w:firstLine="720"/>
        <w:jc w:val="both"/>
        <w:rPr>
          <w:color w:val="000000"/>
          <w:sz w:val="28"/>
          <w:szCs w:val="28"/>
        </w:rPr>
      </w:pPr>
      <w:r w:rsidRPr="00CD1B87">
        <w:rPr>
          <w:color w:val="000000"/>
          <w:sz w:val="28"/>
          <w:szCs w:val="28"/>
        </w:rPr>
        <w:t xml:space="preserve">II четверть: 5.11.2024 - 28.12.2024 г. (8 учебных недель); </w:t>
      </w:r>
    </w:p>
    <w:p w:rsidR="00CD1B87" w:rsidRPr="00CD1B87" w:rsidRDefault="00CD1B87" w:rsidP="00CD1B87">
      <w:pPr>
        <w:spacing w:line="276" w:lineRule="auto"/>
        <w:ind w:firstLine="720"/>
        <w:jc w:val="both"/>
        <w:rPr>
          <w:color w:val="000000"/>
          <w:sz w:val="28"/>
          <w:szCs w:val="28"/>
        </w:rPr>
      </w:pPr>
      <w:r w:rsidRPr="00CD1B87">
        <w:rPr>
          <w:color w:val="000000"/>
          <w:sz w:val="28"/>
          <w:szCs w:val="28"/>
        </w:rPr>
        <w:t xml:space="preserve">III четверть: 9.01.2025г. - 28.03.2025г. (11 учебных недель); </w:t>
      </w:r>
    </w:p>
    <w:p w:rsidR="00CD1B87" w:rsidRPr="00CD1B87" w:rsidRDefault="00CD1B87" w:rsidP="00CD1B87">
      <w:pPr>
        <w:spacing w:line="276" w:lineRule="auto"/>
        <w:ind w:firstLine="720"/>
        <w:jc w:val="both"/>
        <w:rPr>
          <w:color w:val="000000"/>
          <w:sz w:val="28"/>
          <w:szCs w:val="28"/>
        </w:rPr>
      </w:pPr>
      <w:r w:rsidRPr="00CD1B87">
        <w:rPr>
          <w:color w:val="000000"/>
          <w:sz w:val="28"/>
          <w:szCs w:val="28"/>
        </w:rPr>
        <w:t>IV четверть – 7.04.2025 - 26.05.2025г. (7 учебных недель).</w:t>
      </w:r>
    </w:p>
    <w:p w:rsidR="00CD1B87" w:rsidRPr="00CD1B87" w:rsidRDefault="00CD1B87" w:rsidP="00CD1B87">
      <w:pPr>
        <w:spacing w:line="276" w:lineRule="auto"/>
        <w:ind w:firstLine="720"/>
        <w:jc w:val="both"/>
        <w:rPr>
          <w:b/>
          <w:sz w:val="28"/>
          <w:szCs w:val="28"/>
        </w:rPr>
      </w:pPr>
      <w:r w:rsidRPr="00CD1B87">
        <w:rPr>
          <w:b/>
          <w:sz w:val="28"/>
          <w:szCs w:val="28"/>
        </w:rPr>
        <w:t>Каникулы:</w:t>
      </w:r>
    </w:p>
    <w:p w:rsidR="00CD1B87" w:rsidRPr="00CD1B87" w:rsidRDefault="00CD1B87" w:rsidP="00CD1B87">
      <w:pPr>
        <w:spacing w:line="276" w:lineRule="auto"/>
        <w:ind w:firstLine="720"/>
        <w:jc w:val="both"/>
        <w:rPr>
          <w:sz w:val="28"/>
          <w:szCs w:val="28"/>
        </w:rPr>
      </w:pPr>
      <w:r w:rsidRPr="00CD1B87">
        <w:rPr>
          <w:sz w:val="28"/>
          <w:szCs w:val="28"/>
        </w:rPr>
        <w:t>- 26.10.2024 - 4.11.2024г. - по окончании I четверти (осенние каникулы) – 10 календарных дней;</w:t>
      </w:r>
    </w:p>
    <w:p w:rsidR="00CD1B87" w:rsidRPr="00CD1B87" w:rsidRDefault="00CD1B87" w:rsidP="00CD1B87">
      <w:pPr>
        <w:spacing w:line="276" w:lineRule="auto"/>
        <w:ind w:firstLine="720"/>
        <w:jc w:val="both"/>
        <w:rPr>
          <w:sz w:val="28"/>
          <w:szCs w:val="28"/>
        </w:rPr>
      </w:pPr>
      <w:r w:rsidRPr="00CD1B87">
        <w:rPr>
          <w:sz w:val="28"/>
          <w:szCs w:val="28"/>
        </w:rPr>
        <w:t xml:space="preserve">- 29.12.2024г. - 8.01.2025г. - по окончании II четверти (зимние каникулы) – 11 календарных дней;  </w:t>
      </w:r>
    </w:p>
    <w:p w:rsidR="00CD1B87" w:rsidRPr="00CD1B87" w:rsidRDefault="00CD1B87" w:rsidP="00CD1B87">
      <w:pPr>
        <w:spacing w:line="276" w:lineRule="auto"/>
        <w:ind w:firstLine="720"/>
        <w:jc w:val="both"/>
        <w:rPr>
          <w:sz w:val="28"/>
          <w:szCs w:val="28"/>
        </w:rPr>
      </w:pPr>
      <w:r w:rsidRPr="00CD1B87">
        <w:rPr>
          <w:sz w:val="28"/>
          <w:szCs w:val="28"/>
        </w:rPr>
        <w:t xml:space="preserve">- 29.03.2025г. - 6.04.2025г. - по окончании III четверти (весенние каникулы);  </w:t>
      </w:r>
    </w:p>
    <w:p w:rsidR="00CD1B87" w:rsidRPr="00CD1B87" w:rsidRDefault="00CD1B87" w:rsidP="00CD1B87">
      <w:pPr>
        <w:spacing w:line="276" w:lineRule="auto"/>
        <w:ind w:firstLine="720"/>
        <w:jc w:val="both"/>
        <w:rPr>
          <w:sz w:val="28"/>
          <w:szCs w:val="28"/>
        </w:rPr>
      </w:pPr>
      <w:r w:rsidRPr="00CD1B87">
        <w:rPr>
          <w:sz w:val="28"/>
          <w:szCs w:val="28"/>
        </w:rPr>
        <w:t>- 27.05.2025г. - 31.08.2025г. по окончании учебного года (летние каникулы).</w:t>
      </w:r>
    </w:p>
    <w:p w:rsidR="00CD1B87" w:rsidRPr="00CD1B87" w:rsidRDefault="00CD1B87" w:rsidP="00CD1B87">
      <w:pPr>
        <w:spacing w:line="276" w:lineRule="auto"/>
        <w:ind w:firstLine="720"/>
        <w:jc w:val="both"/>
        <w:rPr>
          <w:sz w:val="28"/>
          <w:szCs w:val="28"/>
        </w:rPr>
      </w:pPr>
      <w:r w:rsidRPr="00CD1B87">
        <w:rPr>
          <w:b/>
          <w:sz w:val="28"/>
          <w:szCs w:val="28"/>
        </w:rPr>
        <w:t>Сроки проведения ВПР в 10 классах</w:t>
      </w:r>
      <w:r w:rsidRPr="00CD1B87">
        <w:rPr>
          <w:sz w:val="28"/>
          <w:szCs w:val="28"/>
        </w:rPr>
        <w:t>: 11 апреля – 16 мая 2025 г.</w:t>
      </w:r>
    </w:p>
    <w:p w:rsidR="00CD1B87" w:rsidRPr="00CD1B87" w:rsidRDefault="00CD1B87" w:rsidP="00CD1B87">
      <w:pPr>
        <w:shd w:val="clear" w:color="auto" w:fill="FFFFFF"/>
        <w:ind w:firstLine="720"/>
        <w:jc w:val="both"/>
        <w:rPr>
          <w:sz w:val="28"/>
          <w:szCs w:val="28"/>
        </w:rPr>
      </w:pPr>
      <w:r w:rsidRPr="00CD1B87">
        <w:rPr>
          <w:sz w:val="28"/>
          <w:szCs w:val="28"/>
        </w:rPr>
        <w:t xml:space="preserve">В 11 классе количество учебных недель сокращается в связи с началом ЕГЭ согласно приказу </w:t>
      </w:r>
      <w:proofErr w:type="spellStart"/>
      <w:r w:rsidRPr="00CD1B87">
        <w:rPr>
          <w:sz w:val="28"/>
          <w:szCs w:val="28"/>
        </w:rPr>
        <w:t>Рособрнадзора</w:t>
      </w:r>
      <w:proofErr w:type="spellEnd"/>
      <w:r w:rsidRPr="00CD1B87">
        <w:rPr>
          <w:sz w:val="28"/>
          <w:szCs w:val="28"/>
        </w:rPr>
        <w:t xml:space="preserve">. Нормативным обоснованием невыполнения календарного графика в 11 классе является приказ </w:t>
      </w:r>
      <w:proofErr w:type="spellStart"/>
      <w:r w:rsidRPr="00CD1B87">
        <w:rPr>
          <w:sz w:val="28"/>
          <w:szCs w:val="28"/>
        </w:rPr>
        <w:t>Рособрнадзора</w:t>
      </w:r>
      <w:proofErr w:type="spellEnd"/>
      <w:r w:rsidRPr="00CD1B87">
        <w:rPr>
          <w:sz w:val="28"/>
          <w:szCs w:val="28"/>
        </w:rPr>
        <w:t xml:space="preserve"> о сроках проведения ЕГЭ.</w:t>
      </w:r>
    </w:p>
    <w:p w:rsidR="00CD1B87" w:rsidRPr="00CD1B87" w:rsidRDefault="00CD1B87" w:rsidP="00CD1B87">
      <w:pPr>
        <w:spacing w:line="276" w:lineRule="auto"/>
        <w:ind w:firstLine="708"/>
        <w:jc w:val="both"/>
        <w:rPr>
          <w:sz w:val="28"/>
          <w:szCs w:val="28"/>
        </w:rPr>
      </w:pPr>
      <w:r w:rsidRPr="00CD1B87">
        <w:rPr>
          <w:sz w:val="28"/>
          <w:szCs w:val="28"/>
        </w:rPr>
        <w:t>28 декабря, 27 марта, 28 марта учебные занятия проводятся по расписанию понедельника.</w:t>
      </w:r>
    </w:p>
    <w:p w:rsidR="00CD1B87" w:rsidRPr="00CD1B87" w:rsidRDefault="00CD1B87" w:rsidP="00CD1B87">
      <w:pPr>
        <w:spacing w:line="276" w:lineRule="auto"/>
        <w:ind w:firstLine="708"/>
        <w:jc w:val="both"/>
        <w:rPr>
          <w:sz w:val="28"/>
          <w:szCs w:val="28"/>
        </w:rPr>
      </w:pPr>
      <w:r w:rsidRPr="00CD1B87">
        <w:rPr>
          <w:sz w:val="28"/>
          <w:szCs w:val="28"/>
        </w:rPr>
        <w:t>26 мая учебные занятия проводятся по расписанию пятницы.</w:t>
      </w:r>
    </w:p>
    <w:p w:rsidR="00CD1B87" w:rsidRPr="00CD1B87" w:rsidRDefault="00CD1B87" w:rsidP="00CD1B87">
      <w:pPr>
        <w:spacing w:line="276" w:lineRule="auto"/>
        <w:ind w:firstLine="708"/>
        <w:jc w:val="both"/>
        <w:rPr>
          <w:i/>
          <w:sz w:val="28"/>
          <w:szCs w:val="28"/>
        </w:rPr>
      </w:pPr>
      <w:r w:rsidRPr="00CD1B87">
        <w:rPr>
          <w:i/>
          <w:color w:val="000000"/>
          <w:sz w:val="28"/>
          <w:szCs w:val="28"/>
        </w:rPr>
        <w:t xml:space="preserve">По темам, выпадающим по расписанию на </w:t>
      </w:r>
      <w:r w:rsidRPr="00CD1B87">
        <w:rPr>
          <w:i/>
          <w:sz w:val="28"/>
          <w:szCs w:val="28"/>
        </w:rPr>
        <w:t xml:space="preserve">16 апреля (среда), 1 мая (четверг), 2 мая (пятница), </w:t>
      </w:r>
      <w:r w:rsidRPr="00CD1B87">
        <w:rPr>
          <w:i/>
          <w:color w:val="000000"/>
          <w:sz w:val="28"/>
          <w:szCs w:val="28"/>
        </w:rPr>
        <w:t xml:space="preserve">в целях реализации учебного плана ООП СОО в </w:t>
      </w:r>
      <w:r w:rsidRPr="00CD1B87">
        <w:rPr>
          <w:i/>
          <w:color w:val="000000"/>
          <w:sz w:val="28"/>
          <w:szCs w:val="28"/>
        </w:rPr>
        <w:lastRenderedPageBreak/>
        <w:t>полном объеме рекомендуется использовать резервные часы программы, объединение смежных тем.</w:t>
      </w:r>
    </w:p>
    <w:p w:rsidR="00CD1B87" w:rsidRPr="00CD1B87" w:rsidRDefault="00CD1B87" w:rsidP="00CD1B87">
      <w:pPr>
        <w:tabs>
          <w:tab w:val="left" w:pos="4542"/>
          <w:tab w:val="center" w:pos="5457"/>
        </w:tabs>
        <w:jc w:val="center"/>
        <w:rPr>
          <w:bCs/>
          <w:iCs/>
          <w:color w:val="000000"/>
        </w:rPr>
      </w:pPr>
    </w:p>
    <w:p w:rsidR="00CD1B87" w:rsidRDefault="00CD1B87" w:rsidP="00B71065">
      <w:pPr>
        <w:spacing w:line="276" w:lineRule="auto"/>
        <w:ind w:firstLine="708"/>
        <w:jc w:val="both"/>
      </w:pPr>
    </w:p>
    <w:sectPr w:rsidR="00CD1B87" w:rsidSect="00CD1B87">
      <w:pgSz w:w="11906" w:h="16838"/>
      <w:pgMar w:top="1134" w:right="991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1065"/>
    <w:rsid w:val="00364652"/>
    <w:rsid w:val="00B71065"/>
    <w:rsid w:val="00CD1B87"/>
    <w:rsid w:val="00E673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06FC65E"/>
  <w15:chartTrackingRefBased/>
  <w15:docId w15:val="{900223F6-369E-4971-A033-1A5E2032617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7106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46">
    <w:name w:val="Сетка таблицы46"/>
    <w:basedOn w:val="a1"/>
    <w:next w:val="a3"/>
    <w:uiPriority w:val="99"/>
    <w:rsid w:val="00B71065"/>
    <w:pPr>
      <w:spacing w:after="0" w:line="240" w:lineRule="auto"/>
    </w:pPr>
    <w:rPr>
      <w:rFonts w:ascii="Calibri" w:eastAsia="Times New Roman" w:hAnsi="Calibri" w:cs="Calibri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B710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7">
    <w:name w:val="Сетка таблицы37"/>
    <w:basedOn w:val="a1"/>
    <w:next w:val="a3"/>
    <w:uiPriority w:val="39"/>
    <w:rsid w:val="00B71065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">
    <w:name w:val="Сетка таблицы1"/>
    <w:basedOn w:val="a1"/>
    <w:next w:val="a3"/>
    <w:uiPriority w:val="39"/>
    <w:rsid w:val="00CD1B87"/>
    <w:pPr>
      <w:spacing w:after="0" w:line="240" w:lineRule="auto"/>
    </w:p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3820</Words>
  <Characters>21776</Characters>
  <Application>Microsoft Office Word</Application>
  <DocSecurity>0</DocSecurity>
  <Lines>181</Lines>
  <Paragraphs>51</Paragraphs>
  <ScaleCrop>false</ScaleCrop>
  <Company/>
  <LinksUpToDate>false</LinksUpToDate>
  <CharactersWithSpaces>25545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PC</dc:creator>
  <cp:keywords/>
  <dc:description/>
  <cp:lastModifiedBy>Руслан</cp:lastModifiedBy>
  <cp:revision>5</cp:revision>
  <dcterms:created xsi:type="dcterms:W3CDTF">2024-09-25T14:12:00Z</dcterms:created>
  <dcterms:modified xsi:type="dcterms:W3CDTF">2024-09-25T15:04:00Z</dcterms:modified>
</cp:coreProperties>
</file>